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1457" w14:textId="77777777" w:rsidR="00390DFF" w:rsidRPr="003274A1" w:rsidRDefault="00000000">
      <w:pPr>
        <w:pStyle w:val="Titolo1"/>
        <w:spacing w:before="65" w:line="400" w:lineRule="auto"/>
        <w:ind w:right="1786"/>
        <w:rPr>
          <w:rFonts w:asciiTheme="minorHAnsi" w:hAnsiTheme="minorHAnsi" w:cstheme="minorHAnsi"/>
        </w:rPr>
      </w:pPr>
      <w:r w:rsidRPr="003274A1">
        <w:rPr>
          <w:rFonts w:asciiTheme="minorHAnsi" w:hAnsiTheme="minorHAnsi" w:cstheme="minorHAnsi"/>
        </w:rPr>
        <w:t>MODELLO DICHIARAZIONI EX ART. 94,95 E 98 DEL D.LGS 36/2023</w:t>
      </w:r>
      <w:r w:rsidRPr="003274A1">
        <w:rPr>
          <w:rFonts w:asciiTheme="minorHAnsi" w:hAnsiTheme="minorHAnsi" w:cstheme="minorHAnsi"/>
          <w:spacing w:val="-54"/>
        </w:rPr>
        <w:t xml:space="preserve"> </w:t>
      </w:r>
      <w:r w:rsidRPr="003274A1">
        <w:rPr>
          <w:rFonts w:asciiTheme="minorHAnsi" w:hAnsiTheme="minorHAnsi" w:cstheme="minorHAnsi"/>
        </w:rPr>
        <w:t>E</w:t>
      </w:r>
      <w:r w:rsidRPr="003274A1">
        <w:rPr>
          <w:rFonts w:asciiTheme="minorHAnsi" w:hAnsiTheme="minorHAnsi" w:cstheme="minorHAnsi"/>
          <w:spacing w:val="1"/>
        </w:rPr>
        <w:t xml:space="preserve"> </w:t>
      </w:r>
      <w:r w:rsidRPr="003274A1">
        <w:rPr>
          <w:rFonts w:asciiTheme="minorHAnsi" w:hAnsiTheme="minorHAnsi" w:cstheme="minorHAnsi"/>
        </w:rPr>
        <w:t>AI</w:t>
      </w:r>
      <w:r w:rsidRPr="003274A1">
        <w:rPr>
          <w:rFonts w:asciiTheme="minorHAnsi" w:hAnsiTheme="minorHAnsi" w:cstheme="minorHAnsi"/>
          <w:spacing w:val="1"/>
        </w:rPr>
        <w:t xml:space="preserve"> </w:t>
      </w:r>
      <w:r w:rsidRPr="003274A1">
        <w:rPr>
          <w:rFonts w:asciiTheme="minorHAnsi" w:hAnsiTheme="minorHAnsi" w:cstheme="minorHAnsi"/>
        </w:rPr>
        <w:t>SENSI</w:t>
      </w:r>
      <w:r w:rsidRPr="003274A1">
        <w:rPr>
          <w:rFonts w:asciiTheme="minorHAnsi" w:hAnsiTheme="minorHAnsi" w:cstheme="minorHAnsi"/>
          <w:spacing w:val="1"/>
        </w:rPr>
        <w:t xml:space="preserve"> </w:t>
      </w:r>
      <w:r w:rsidRPr="003274A1">
        <w:rPr>
          <w:rFonts w:asciiTheme="minorHAnsi" w:hAnsiTheme="minorHAnsi" w:cstheme="minorHAnsi"/>
        </w:rPr>
        <w:t>DELL’ART.</w:t>
      </w:r>
      <w:r w:rsidRPr="003274A1">
        <w:rPr>
          <w:rFonts w:asciiTheme="minorHAnsi" w:hAnsiTheme="minorHAnsi" w:cstheme="minorHAnsi"/>
          <w:spacing w:val="-2"/>
        </w:rPr>
        <w:t xml:space="preserve"> </w:t>
      </w:r>
      <w:r w:rsidRPr="003274A1">
        <w:rPr>
          <w:rFonts w:asciiTheme="minorHAnsi" w:hAnsiTheme="minorHAnsi" w:cstheme="minorHAnsi"/>
        </w:rPr>
        <w:t>53,</w:t>
      </w:r>
      <w:r w:rsidRPr="003274A1">
        <w:rPr>
          <w:rFonts w:asciiTheme="minorHAnsi" w:hAnsiTheme="minorHAnsi" w:cstheme="minorHAnsi"/>
          <w:spacing w:val="-1"/>
        </w:rPr>
        <w:t xml:space="preserve"> </w:t>
      </w:r>
      <w:r w:rsidRPr="003274A1">
        <w:rPr>
          <w:rFonts w:asciiTheme="minorHAnsi" w:hAnsiTheme="minorHAnsi" w:cstheme="minorHAnsi"/>
        </w:rPr>
        <w:t>COMMA</w:t>
      </w:r>
      <w:r w:rsidRPr="003274A1">
        <w:rPr>
          <w:rFonts w:asciiTheme="minorHAnsi" w:hAnsiTheme="minorHAnsi" w:cstheme="minorHAnsi"/>
          <w:spacing w:val="-6"/>
        </w:rPr>
        <w:t xml:space="preserve"> </w:t>
      </w:r>
      <w:r w:rsidRPr="003274A1">
        <w:rPr>
          <w:rFonts w:asciiTheme="minorHAnsi" w:hAnsiTheme="minorHAnsi" w:cstheme="minorHAnsi"/>
        </w:rPr>
        <w:t>16-TER,</w:t>
      </w:r>
      <w:r w:rsidRPr="003274A1">
        <w:rPr>
          <w:rFonts w:asciiTheme="minorHAnsi" w:hAnsiTheme="minorHAnsi" w:cstheme="minorHAnsi"/>
          <w:spacing w:val="-2"/>
        </w:rPr>
        <w:t xml:space="preserve"> </w:t>
      </w:r>
      <w:r w:rsidRPr="003274A1">
        <w:rPr>
          <w:rFonts w:asciiTheme="minorHAnsi" w:hAnsiTheme="minorHAnsi" w:cstheme="minorHAnsi"/>
        </w:rPr>
        <w:t>D.</w:t>
      </w:r>
      <w:r w:rsidRPr="003274A1">
        <w:rPr>
          <w:rFonts w:asciiTheme="minorHAnsi" w:hAnsiTheme="minorHAnsi" w:cstheme="minorHAnsi"/>
          <w:spacing w:val="-2"/>
        </w:rPr>
        <w:t xml:space="preserve"> </w:t>
      </w:r>
      <w:r w:rsidRPr="003274A1">
        <w:rPr>
          <w:rFonts w:asciiTheme="minorHAnsi" w:hAnsiTheme="minorHAnsi" w:cstheme="minorHAnsi"/>
        </w:rPr>
        <w:t>LGS.</w:t>
      </w:r>
      <w:r w:rsidRPr="003274A1">
        <w:rPr>
          <w:rFonts w:asciiTheme="minorHAnsi" w:hAnsiTheme="minorHAnsi" w:cstheme="minorHAnsi"/>
          <w:spacing w:val="-1"/>
        </w:rPr>
        <w:t xml:space="preserve"> </w:t>
      </w:r>
      <w:r w:rsidRPr="003274A1">
        <w:rPr>
          <w:rFonts w:asciiTheme="minorHAnsi" w:hAnsiTheme="minorHAnsi" w:cstheme="minorHAnsi"/>
        </w:rPr>
        <w:t>165/2001</w:t>
      </w:r>
    </w:p>
    <w:p w14:paraId="78CE069F" w14:textId="77777777" w:rsidR="00390DFF" w:rsidRPr="003274A1" w:rsidRDefault="00390DFF">
      <w:pPr>
        <w:pStyle w:val="Corpotesto"/>
        <w:ind w:left="0"/>
        <w:jc w:val="left"/>
        <w:rPr>
          <w:rFonts w:asciiTheme="minorHAnsi" w:hAnsiTheme="minorHAnsi" w:cstheme="minorHAnsi"/>
          <w:b/>
          <w:sz w:val="22"/>
        </w:rPr>
      </w:pPr>
    </w:p>
    <w:p w14:paraId="30E8B0D1" w14:textId="77777777" w:rsidR="00581385" w:rsidRDefault="00000000">
      <w:pPr>
        <w:pStyle w:val="Corpotesto"/>
        <w:spacing w:before="133" w:line="360" w:lineRule="auto"/>
        <w:ind w:left="112" w:right="4678"/>
        <w:jc w:val="left"/>
        <w:rPr>
          <w:rFonts w:asciiTheme="minorHAnsi" w:hAnsiTheme="minorHAnsi" w:cstheme="minorHAnsi"/>
          <w:color w:val="808080"/>
          <w:spacing w:val="-53"/>
        </w:rPr>
      </w:pPr>
      <w:r w:rsidRPr="003274A1">
        <w:rPr>
          <w:rFonts w:asciiTheme="minorHAnsi" w:hAnsiTheme="minorHAnsi" w:cstheme="minorHAnsi"/>
        </w:rPr>
        <w:t>Il/La</w:t>
      </w:r>
      <w:r w:rsidRPr="003274A1">
        <w:rPr>
          <w:rFonts w:asciiTheme="minorHAnsi" w:hAnsiTheme="minorHAnsi" w:cstheme="minorHAnsi"/>
          <w:spacing w:val="-4"/>
        </w:rPr>
        <w:t xml:space="preserve"> </w:t>
      </w:r>
      <w:r w:rsidRPr="003274A1">
        <w:rPr>
          <w:rFonts w:asciiTheme="minorHAnsi" w:hAnsiTheme="minorHAnsi" w:cstheme="minorHAnsi"/>
        </w:rPr>
        <w:t>sottoscritto/a</w:t>
      </w:r>
      <w:r w:rsidRPr="003274A1">
        <w:rPr>
          <w:rFonts w:asciiTheme="minorHAnsi" w:hAnsiTheme="minorHAnsi" w:cstheme="minorHAnsi"/>
          <w:spacing w:val="19"/>
        </w:rPr>
        <w:t xml:space="preserve"> </w:t>
      </w:r>
      <w:r w:rsidR="00CA6ABD" w:rsidRPr="003274A1">
        <w:rPr>
          <w:rFonts w:asciiTheme="minorHAnsi" w:hAnsiTheme="minorHAnsi" w:cstheme="minorHAnsi"/>
          <w:color w:val="808080"/>
        </w:rPr>
        <w:t>____________________________</w:t>
      </w:r>
      <w:r w:rsidRPr="003274A1">
        <w:rPr>
          <w:rFonts w:asciiTheme="minorHAnsi" w:hAnsiTheme="minorHAnsi" w:cstheme="minorHAnsi"/>
          <w:color w:val="808080"/>
          <w:spacing w:val="-53"/>
        </w:rPr>
        <w:t xml:space="preserve"> </w:t>
      </w:r>
    </w:p>
    <w:p w14:paraId="12E10ABC" w14:textId="348D39FC" w:rsidR="00390DFF" w:rsidRPr="003274A1" w:rsidRDefault="00000000">
      <w:pPr>
        <w:pStyle w:val="Corpotesto"/>
        <w:spacing w:before="133" w:line="360" w:lineRule="auto"/>
        <w:ind w:left="112" w:right="4678"/>
        <w:jc w:val="left"/>
        <w:rPr>
          <w:rFonts w:asciiTheme="minorHAnsi" w:hAnsiTheme="minorHAnsi" w:cstheme="minorHAnsi"/>
        </w:rPr>
      </w:pPr>
      <w:r w:rsidRPr="003274A1">
        <w:rPr>
          <w:rFonts w:asciiTheme="minorHAnsi" w:hAnsiTheme="minorHAnsi" w:cstheme="minorHAnsi"/>
        </w:rPr>
        <w:t>nato/a</w:t>
      </w:r>
      <w:r w:rsidR="00581385">
        <w:rPr>
          <w:rFonts w:asciiTheme="minorHAnsi" w:hAnsiTheme="minorHAnsi" w:cstheme="minorHAnsi"/>
        </w:rPr>
        <w:t xml:space="preserve"> </w:t>
      </w:r>
      <w:r w:rsidR="00CA6ABD" w:rsidRPr="003274A1">
        <w:rPr>
          <w:rFonts w:asciiTheme="minorHAnsi" w:hAnsiTheme="minorHAnsi" w:cstheme="minorHAnsi"/>
          <w:color w:val="808080"/>
        </w:rPr>
        <w:t>___________________________________</w:t>
      </w:r>
    </w:p>
    <w:p w14:paraId="5E658345" w14:textId="2E4F541B" w:rsidR="00390DFF" w:rsidRPr="003274A1" w:rsidRDefault="00000000">
      <w:pPr>
        <w:pStyle w:val="Corpotesto"/>
        <w:spacing w:before="1"/>
        <w:ind w:left="112"/>
        <w:jc w:val="left"/>
        <w:rPr>
          <w:rFonts w:asciiTheme="minorHAnsi" w:hAnsiTheme="minorHAnsi" w:cstheme="minorHAnsi"/>
        </w:rPr>
      </w:pPr>
      <w:r w:rsidRPr="003274A1">
        <w:rPr>
          <w:rFonts w:asciiTheme="minorHAnsi" w:hAnsiTheme="minorHAnsi" w:cstheme="minorHAnsi"/>
        </w:rPr>
        <w:t>il</w:t>
      </w:r>
      <w:r w:rsidRPr="003274A1">
        <w:rPr>
          <w:rFonts w:asciiTheme="minorHAnsi" w:hAnsiTheme="minorHAnsi" w:cstheme="minorHAnsi"/>
          <w:spacing w:val="27"/>
        </w:rPr>
        <w:t xml:space="preserve"> </w:t>
      </w:r>
      <w:r w:rsidR="00CA6ABD" w:rsidRPr="003274A1">
        <w:rPr>
          <w:rFonts w:asciiTheme="minorHAnsi" w:hAnsiTheme="minorHAnsi" w:cstheme="minorHAnsi"/>
          <w:color w:val="808080"/>
        </w:rPr>
        <w:t>_________________________________________</w:t>
      </w:r>
    </w:p>
    <w:p w14:paraId="7769D803" w14:textId="6099A73C" w:rsidR="00390DFF" w:rsidRPr="003274A1" w:rsidRDefault="00000000">
      <w:pPr>
        <w:pStyle w:val="Corpotesto"/>
        <w:spacing w:before="114"/>
        <w:ind w:left="112"/>
        <w:jc w:val="left"/>
        <w:rPr>
          <w:rFonts w:asciiTheme="minorHAnsi" w:hAnsiTheme="minorHAnsi" w:cstheme="minorHAnsi"/>
        </w:rPr>
      </w:pPr>
      <w:r w:rsidRPr="003274A1">
        <w:rPr>
          <w:rFonts w:asciiTheme="minorHAnsi" w:hAnsiTheme="minorHAnsi" w:cstheme="minorHAnsi"/>
        </w:rPr>
        <w:t>residente in</w:t>
      </w:r>
      <w:r w:rsidRPr="003274A1">
        <w:rPr>
          <w:rFonts w:asciiTheme="minorHAnsi" w:hAnsiTheme="minorHAnsi" w:cstheme="minorHAnsi"/>
          <w:spacing w:val="-4"/>
        </w:rPr>
        <w:t xml:space="preserve"> </w:t>
      </w:r>
      <w:r w:rsidR="00CA6ABD" w:rsidRPr="003274A1">
        <w:rPr>
          <w:rFonts w:asciiTheme="minorHAnsi" w:hAnsiTheme="minorHAnsi" w:cstheme="minorHAnsi"/>
          <w:color w:val="808080"/>
        </w:rPr>
        <w:t>_________________________________</w:t>
      </w:r>
    </w:p>
    <w:p w14:paraId="41BB631A" w14:textId="5F0E5146" w:rsidR="00CA6ABD" w:rsidRPr="003274A1" w:rsidRDefault="00000000">
      <w:pPr>
        <w:pStyle w:val="Corpotesto"/>
        <w:spacing w:before="115" w:line="360" w:lineRule="auto"/>
        <w:ind w:left="112" w:right="2746"/>
        <w:jc w:val="left"/>
        <w:rPr>
          <w:rFonts w:asciiTheme="minorHAnsi" w:hAnsiTheme="minorHAnsi" w:cstheme="minorHAnsi"/>
        </w:rPr>
      </w:pPr>
      <w:r w:rsidRPr="003274A1">
        <w:rPr>
          <w:rFonts w:asciiTheme="minorHAnsi" w:hAnsiTheme="minorHAnsi" w:cstheme="minorHAnsi"/>
        </w:rPr>
        <w:t xml:space="preserve">via/piazza </w:t>
      </w:r>
      <w:r w:rsidR="00CA6ABD" w:rsidRPr="003274A1">
        <w:rPr>
          <w:rFonts w:asciiTheme="minorHAnsi" w:hAnsiTheme="minorHAnsi" w:cstheme="minorHAnsi"/>
          <w:color w:val="808080"/>
        </w:rPr>
        <w:t>______________________</w:t>
      </w:r>
      <w:r w:rsidRPr="003274A1">
        <w:rPr>
          <w:rFonts w:asciiTheme="minorHAnsi" w:hAnsiTheme="minorHAnsi" w:cstheme="minorHAnsi"/>
          <w:color w:val="808080"/>
        </w:rPr>
        <w:t xml:space="preserve">. </w:t>
      </w:r>
      <w:r w:rsidRPr="003274A1">
        <w:rPr>
          <w:rFonts w:asciiTheme="minorHAnsi" w:hAnsiTheme="minorHAnsi" w:cstheme="minorHAnsi"/>
        </w:rPr>
        <w:t>n.</w:t>
      </w:r>
      <w:r w:rsidR="00CA6ABD" w:rsidRPr="003274A1">
        <w:rPr>
          <w:rFonts w:asciiTheme="minorHAnsi" w:hAnsiTheme="minorHAnsi" w:cstheme="minorHAnsi"/>
        </w:rPr>
        <w:t>_______</w:t>
      </w:r>
    </w:p>
    <w:p w14:paraId="3290E526" w14:textId="72931505" w:rsidR="00390DFF" w:rsidRPr="003274A1" w:rsidRDefault="00000000">
      <w:pPr>
        <w:pStyle w:val="Corpotesto"/>
        <w:spacing w:before="115" w:line="360" w:lineRule="auto"/>
        <w:ind w:left="112" w:right="2746"/>
        <w:jc w:val="left"/>
        <w:rPr>
          <w:rFonts w:asciiTheme="minorHAnsi" w:hAnsiTheme="minorHAnsi" w:cstheme="minorHAnsi"/>
        </w:rPr>
      </w:pPr>
      <w:r w:rsidRPr="003274A1">
        <w:rPr>
          <w:rFonts w:asciiTheme="minorHAnsi" w:hAnsiTheme="minorHAnsi" w:cstheme="minorHAnsi"/>
          <w:color w:val="808080"/>
          <w:spacing w:val="-53"/>
        </w:rPr>
        <w:t xml:space="preserve"> </w:t>
      </w:r>
      <w:r w:rsidRPr="003274A1">
        <w:rPr>
          <w:rFonts w:asciiTheme="minorHAnsi" w:hAnsiTheme="minorHAnsi" w:cstheme="minorHAnsi"/>
        </w:rPr>
        <w:t>in</w:t>
      </w:r>
      <w:r w:rsidRPr="003274A1">
        <w:rPr>
          <w:rFonts w:asciiTheme="minorHAnsi" w:hAnsiTheme="minorHAnsi" w:cstheme="minorHAnsi"/>
          <w:spacing w:val="-3"/>
        </w:rPr>
        <w:t xml:space="preserve"> </w:t>
      </w:r>
      <w:r w:rsidRPr="003274A1">
        <w:rPr>
          <w:rFonts w:asciiTheme="minorHAnsi" w:hAnsiTheme="minorHAnsi" w:cstheme="minorHAnsi"/>
        </w:rPr>
        <w:t>qualità</w:t>
      </w:r>
      <w:r w:rsidRPr="003274A1">
        <w:rPr>
          <w:rFonts w:asciiTheme="minorHAnsi" w:hAnsiTheme="minorHAnsi" w:cstheme="minorHAnsi"/>
          <w:spacing w:val="-1"/>
        </w:rPr>
        <w:t xml:space="preserve"> </w:t>
      </w:r>
      <w:r w:rsidRPr="003274A1">
        <w:rPr>
          <w:rFonts w:asciiTheme="minorHAnsi" w:hAnsiTheme="minorHAnsi" w:cstheme="minorHAnsi"/>
        </w:rPr>
        <w:t>di</w:t>
      </w:r>
      <w:r w:rsidRPr="003274A1">
        <w:rPr>
          <w:rFonts w:asciiTheme="minorHAnsi" w:hAnsiTheme="minorHAnsi" w:cstheme="minorHAnsi"/>
          <w:spacing w:val="-3"/>
        </w:rPr>
        <w:t xml:space="preserve"> </w:t>
      </w:r>
      <w:r w:rsidR="00CA6ABD" w:rsidRPr="003274A1">
        <w:rPr>
          <w:rFonts w:asciiTheme="minorHAnsi" w:hAnsiTheme="minorHAnsi" w:cstheme="minorHAnsi"/>
          <w:color w:val="808080"/>
        </w:rPr>
        <w:t>_____________________________</w:t>
      </w:r>
      <w:r w:rsidRPr="003274A1">
        <w:rPr>
          <w:rFonts w:asciiTheme="minorHAnsi" w:hAnsiTheme="minorHAnsi" w:cstheme="minorHAnsi"/>
          <w:color w:val="808080"/>
        </w:rPr>
        <w:t>.</w:t>
      </w:r>
    </w:p>
    <w:p w14:paraId="39D31AE0" w14:textId="77777777" w:rsidR="00CA6ABD" w:rsidRPr="003274A1" w:rsidRDefault="00000000">
      <w:pPr>
        <w:pStyle w:val="Corpotesto"/>
        <w:spacing w:before="2" w:line="357" w:lineRule="auto"/>
        <w:ind w:left="112" w:right="4678"/>
        <w:jc w:val="left"/>
        <w:rPr>
          <w:rFonts w:asciiTheme="minorHAnsi" w:hAnsiTheme="minorHAnsi" w:cstheme="minorHAnsi"/>
          <w:color w:val="808080"/>
        </w:rPr>
      </w:pPr>
      <w:r w:rsidRPr="003274A1">
        <w:rPr>
          <w:rFonts w:asciiTheme="minorHAnsi" w:hAnsiTheme="minorHAnsi" w:cstheme="minorHAnsi"/>
        </w:rPr>
        <w:t xml:space="preserve">della ditta </w:t>
      </w:r>
      <w:r w:rsidR="00CA6ABD" w:rsidRPr="003274A1">
        <w:rPr>
          <w:rFonts w:asciiTheme="minorHAnsi" w:hAnsiTheme="minorHAnsi" w:cstheme="minorHAnsi"/>
          <w:color w:val="808080"/>
        </w:rPr>
        <w:t>_____________________________</w:t>
      </w:r>
    </w:p>
    <w:p w14:paraId="7BB3B898" w14:textId="068BAFBC" w:rsidR="00390DFF" w:rsidRPr="003274A1" w:rsidRDefault="00000000">
      <w:pPr>
        <w:pStyle w:val="Corpotesto"/>
        <w:spacing w:before="2" w:line="357" w:lineRule="auto"/>
        <w:ind w:left="112" w:right="4678"/>
        <w:jc w:val="left"/>
        <w:rPr>
          <w:rFonts w:asciiTheme="minorHAnsi" w:hAnsiTheme="minorHAnsi" w:cstheme="minorHAnsi"/>
        </w:rPr>
      </w:pPr>
      <w:r w:rsidRPr="003274A1">
        <w:rPr>
          <w:rFonts w:asciiTheme="minorHAnsi" w:hAnsiTheme="minorHAnsi" w:cstheme="minorHAnsi"/>
        </w:rPr>
        <w:t>con</w:t>
      </w:r>
      <w:r w:rsidRPr="003274A1">
        <w:rPr>
          <w:rFonts w:asciiTheme="minorHAnsi" w:hAnsiTheme="minorHAnsi" w:cstheme="minorHAnsi"/>
          <w:spacing w:val="-3"/>
        </w:rPr>
        <w:t xml:space="preserve"> </w:t>
      </w:r>
      <w:r w:rsidRPr="003274A1">
        <w:rPr>
          <w:rFonts w:asciiTheme="minorHAnsi" w:hAnsiTheme="minorHAnsi" w:cstheme="minorHAnsi"/>
        </w:rPr>
        <w:t>sede</w:t>
      </w:r>
      <w:r w:rsidRPr="003274A1">
        <w:rPr>
          <w:rFonts w:asciiTheme="minorHAnsi" w:hAnsiTheme="minorHAnsi" w:cstheme="minorHAnsi"/>
          <w:spacing w:val="1"/>
        </w:rPr>
        <w:t xml:space="preserve"> </w:t>
      </w:r>
      <w:r w:rsidRPr="003274A1">
        <w:rPr>
          <w:rFonts w:asciiTheme="minorHAnsi" w:hAnsiTheme="minorHAnsi" w:cstheme="minorHAnsi"/>
        </w:rPr>
        <w:t>a</w:t>
      </w:r>
      <w:r w:rsidRPr="003274A1">
        <w:rPr>
          <w:rFonts w:asciiTheme="minorHAnsi" w:hAnsiTheme="minorHAnsi" w:cstheme="minorHAnsi"/>
          <w:spacing w:val="-2"/>
        </w:rPr>
        <w:t xml:space="preserve"> </w:t>
      </w:r>
      <w:r w:rsidR="00CA6ABD" w:rsidRPr="003274A1">
        <w:rPr>
          <w:rFonts w:asciiTheme="minorHAnsi" w:hAnsiTheme="minorHAnsi" w:cstheme="minorHAnsi"/>
          <w:color w:val="808080"/>
        </w:rPr>
        <w:t>_____________________________</w:t>
      </w:r>
    </w:p>
    <w:p w14:paraId="280D7DAC" w14:textId="77777777" w:rsidR="00CA6ABD" w:rsidRPr="003274A1" w:rsidRDefault="00000000">
      <w:pPr>
        <w:pStyle w:val="Corpotesto"/>
        <w:spacing w:before="3"/>
        <w:ind w:left="112"/>
        <w:jc w:val="left"/>
        <w:rPr>
          <w:rFonts w:asciiTheme="minorHAnsi" w:hAnsiTheme="minorHAnsi" w:cstheme="minorHAnsi"/>
          <w:color w:val="808080"/>
        </w:rPr>
      </w:pPr>
      <w:r w:rsidRPr="003274A1">
        <w:rPr>
          <w:rFonts w:asciiTheme="minorHAnsi" w:hAnsiTheme="minorHAnsi" w:cstheme="minorHAnsi"/>
        </w:rPr>
        <w:t>c.f.</w:t>
      </w:r>
      <w:r w:rsidRPr="003274A1">
        <w:rPr>
          <w:rFonts w:asciiTheme="minorHAnsi" w:hAnsiTheme="minorHAnsi" w:cstheme="minorHAnsi"/>
          <w:spacing w:val="-3"/>
        </w:rPr>
        <w:t xml:space="preserve"> </w:t>
      </w:r>
      <w:r w:rsidR="00CA6ABD" w:rsidRPr="003274A1">
        <w:rPr>
          <w:rFonts w:asciiTheme="minorHAnsi" w:hAnsiTheme="minorHAnsi" w:cstheme="minorHAnsi"/>
          <w:color w:val="808080"/>
        </w:rPr>
        <w:t>_____________________________</w:t>
      </w:r>
    </w:p>
    <w:p w14:paraId="459FCA42" w14:textId="77777777" w:rsidR="00CA6ABD" w:rsidRPr="003274A1" w:rsidRDefault="00CA6ABD">
      <w:pPr>
        <w:pStyle w:val="Corpotesto"/>
        <w:spacing w:before="3"/>
        <w:ind w:left="112"/>
        <w:jc w:val="left"/>
        <w:rPr>
          <w:rFonts w:asciiTheme="minorHAnsi" w:hAnsiTheme="minorHAnsi" w:cstheme="minorHAnsi"/>
          <w:color w:val="808080"/>
        </w:rPr>
      </w:pPr>
    </w:p>
    <w:p w14:paraId="38BD9E99" w14:textId="2AE668AB" w:rsidR="00390DFF" w:rsidRPr="003274A1" w:rsidRDefault="00000000">
      <w:pPr>
        <w:pStyle w:val="Corpotesto"/>
        <w:spacing w:before="3"/>
        <w:ind w:left="112"/>
        <w:jc w:val="left"/>
        <w:rPr>
          <w:rFonts w:asciiTheme="minorHAnsi" w:hAnsiTheme="minorHAnsi" w:cstheme="minorHAnsi"/>
        </w:rPr>
      </w:pPr>
      <w:r w:rsidRPr="003274A1">
        <w:rPr>
          <w:rFonts w:asciiTheme="minorHAnsi" w:hAnsiTheme="minorHAnsi" w:cstheme="minorHAnsi"/>
        </w:rPr>
        <w:t>P.iva</w:t>
      </w:r>
      <w:r w:rsidRPr="003274A1">
        <w:rPr>
          <w:rFonts w:asciiTheme="minorHAnsi" w:hAnsiTheme="minorHAnsi" w:cstheme="minorHAnsi"/>
          <w:spacing w:val="1"/>
        </w:rPr>
        <w:t xml:space="preserve"> </w:t>
      </w:r>
      <w:r w:rsidR="00CA6ABD" w:rsidRPr="003274A1">
        <w:rPr>
          <w:rFonts w:asciiTheme="minorHAnsi" w:hAnsiTheme="minorHAnsi" w:cstheme="minorHAnsi"/>
          <w:color w:val="808080"/>
        </w:rPr>
        <w:t>_____________________________</w:t>
      </w:r>
      <w:r w:rsidRPr="003274A1">
        <w:rPr>
          <w:rFonts w:asciiTheme="minorHAnsi" w:hAnsiTheme="minorHAnsi" w:cstheme="minorHAnsi"/>
          <w:color w:val="808080"/>
        </w:rPr>
        <w:t>.</w:t>
      </w:r>
    </w:p>
    <w:p w14:paraId="5D7A2554" w14:textId="77777777" w:rsidR="00390DFF" w:rsidRPr="003274A1" w:rsidRDefault="00390DFF">
      <w:pPr>
        <w:pStyle w:val="Corpotesto"/>
        <w:ind w:left="0"/>
        <w:jc w:val="left"/>
        <w:rPr>
          <w:rFonts w:asciiTheme="minorHAnsi" w:hAnsiTheme="minorHAnsi" w:cstheme="minorHAnsi"/>
          <w:sz w:val="22"/>
        </w:rPr>
      </w:pPr>
    </w:p>
    <w:p w14:paraId="31F6E7E0" w14:textId="77777777" w:rsidR="00390DFF" w:rsidRPr="003274A1" w:rsidRDefault="00000000">
      <w:pPr>
        <w:pStyle w:val="Corpotesto"/>
        <w:spacing w:before="127" w:line="276" w:lineRule="auto"/>
        <w:ind w:left="112" w:right="113"/>
        <w:rPr>
          <w:rFonts w:asciiTheme="minorHAnsi" w:hAnsiTheme="minorHAnsi" w:cstheme="minorHAnsi"/>
        </w:rPr>
      </w:pPr>
      <w:r w:rsidRPr="003274A1">
        <w:rPr>
          <w:rFonts w:asciiTheme="minorHAnsi" w:hAnsiTheme="minorHAnsi" w:cstheme="minorHAnsi"/>
        </w:rPr>
        <w:t>consapevole delle sanzioni penali in caso di dichiarazioni false e della conseguente decadenza dai benefici</w:t>
      </w:r>
      <w:r w:rsidRPr="003274A1">
        <w:rPr>
          <w:rFonts w:asciiTheme="minorHAnsi" w:hAnsiTheme="minorHAnsi" w:cstheme="minorHAnsi"/>
          <w:spacing w:val="1"/>
        </w:rPr>
        <w:t xml:space="preserve"> </w:t>
      </w:r>
      <w:r w:rsidRPr="003274A1">
        <w:rPr>
          <w:rFonts w:asciiTheme="minorHAnsi" w:hAnsiTheme="minorHAnsi" w:cstheme="minorHAnsi"/>
        </w:rPr>
        <w:t>eventualmente</w:t>
      </w:r>
      <w:r w:rsidRPr="003274A1">
        <w:rPr>
          <w:rFonts w:asciiTheme="minorHAnsi" w:hAnsiTheme="minorHAnsi" w:cstheme="minorHAnsi"/>
          <w:spacing w:val="-8"/>
        </w:rPr>
        <w:t xml:space="preserve"> </w:t>
      </w:r>
      <w:r w:rsidRPr="003274A1">
        <w:rPr>
          <w:rFonts w:asciiTheme="minorHAnsi" w:hAnsiTheme="minorHAnsi" w:cstheme="minorHAnsi"/>
        </w:rPr>
        <w:t>conseguiti</w:t>
      </w:r>
      <w:r w:rsidRPr="003274A1">
        <w:rPr>
          <w:rFonts w:asciiTheme="minorHAnsi" w:hAnsiTheme="minorHAnsi" w:cstheme="minorHAnsi"/>
          <w:spacing w:val="-8"/>
        </w:rPr>
        <w:t xml:space="preserve"> </w:t>
      </w:r>
      <w:r w:rsidRPr="003274A1">
        <w:rPr>
          <w:rFonts w:asciiTheme="minorHAnsi" w:hAnsiTheme="minorHAnsi" w:cstheme="minorHAnsi"/>
        </w:rPr>
        <w:t>(ai</w:t>
      </w:r>
      <w:r w:rsidRPr="003274A1">
        <w:rPr>
          <w:rFonts w:asciiTheme="minorHAnsi" w:hAnsiTheme="minorHAnsi" w:cstheme="minorHAnsi"/>
          <w:spacing w:val="-8"/>
        </w:rPr>
        <w:t xml:space="preserve"> </w:t>
      </w:r>
      <w:r w:rsidRPr="003274A1">
        <w:rPr>
          <w:rFonts w:asciiTheme="minorHAnsi" w:hAnsiTheme="minorHAnsi" w:cstheme="minorHAnsi"/>
        </w:rPr>
        <w:t>sensi</w:t>
      </w:r>
      <w:r w:rsidRPr="003274A1">
        <w:rPr>
          <w:rFonts w:asciiTheme="minorHAnsi" w:hAnsiTheme="minorHAnsi" w:cstheme="minorHAnsi"/>
          <w:spacing w:val="-8"/>
        </w:rPr>
        <w:t xml:space="preserve"> </w:t>
      </w:r>
      <w:r w:rsidRPr="003274A1">
        <w:rPr>
          <w:rFonts w:asciiTheme="minorHAnsi" w:hAnsiTheme="minorHAnsi" w:cstheme="minorHAnsi"/>
        </w:rPr>
        <w:t>degli</w:t>
      </w:r>
      <w:r w:rsidRPr="003274A1">
        <w:rPr>
          <w:rFonts w:asciiTheme="minorHAnsi" w:hAnsiTheme="minorHAnsi" w:cstheme="minorHAnsi"/>
          <w:spacing w:val="-10"/>
        </w:rPr>
        <w:t xml:space="preserve"> </w:t>
      </w:r>
      <w:r w:rsidRPr="003274A1">
        <w:rPr>
          <w:rFonts w:asciiTheme="minorHAnsi" w:hAnsiTheme="minorHAnsi" w:cstheme="minorHAnsi"/>
        </w:rPr>
        <w:t>artt.</w:t>
      </w:r>
      <w:r w:rsidRPr="003274A1">
        <w:rPr>
          <w:rFonts w:asciiTheme="minorHAnsi" w:hAnsiTheme="minorHAnsi" w:cstheme="minorHAnsi"/>
          <w:spacing w:val="-8"/>
        </w:rPr>
        <w:t xml:space="preserve"> </w:t>
      </w:r>
      <w:r w:rsidRPr="003274A1">
        <w:rPr>
          <w:rFonts w:asciiTheme="minorHAnsi" w:hAnsiTheme="minorHAnsi" w:cstheme="minorHAnsi"/>
        </w:rPr>
        <w:t>75</w:t>
      </w:r>
      <w:r w:rsidRPr="003274A1">
        <w:rPr>
          <w:rFonts w:asciiTheme="minorHAnsi" w:hAnsiTheme="minorHAnsi" w:cstheme="minorHAnsi"/>
          <w:spacing w:val="-5"/>
        </w:rPr>
        <w:t xml:space="preserve"> </w:t>
      </w:r>
      <w:r w:rsidRPr="003274A1">
        <w:rPr>
          <w:rFonts w:asciiTheme="minorHAnsi" w:hAnsiTheme="minorHAnsi" w:cstheme="minorHAnsi"/>
        </w:rPr>
        <w:t>e</w:t>
      </w:r>
      <w:r w:rsidRPr="003274A1">
        <w:rPr>
          <w:rFonts w:asciiTheme="minorHAnsi" w:hAnsiTheme="minorHAnsi" w:cstheme="minorHAnsi"/>
          <w:spacing w:val="-8"/>
        </w:rPr>
        <w:t xml:space="preserve"> </w:t>
      </w:r>
      <w:r w:rsidRPr="003274A1">
        <w:rPr>
          <w:rFonts w:asciiTheme="minorHAnsi" w:hAnsiTheme="minorHAnsi" w:cstheme="minorHAnsi"/>
        </w:rPr>
        <w:t>76</w:t>
      </w:r>
      <w:r w:rsidRPr="003274A1">
        <w:rPr>
          <w:rFonts w:asciiTheme="minorHAnsi" w:hAnsiTheme="minorHAnsi" w:cstheme="minorHAnsi"/>
          <w:spacing w:val="-7"/>
        </w:rPr>
        <w:t xml:space="preserve"> </w:t>
      </w:r>
      <w:r w:rsidRPr="003274A1">
        <w:rPr>
          <w:rFonts w:asciiTheme="minorHAnsi" w:hAnsiTheme="minorHAnsi" w:cstheme="minorHAnsi"/>
        </w:rPr>
        <w:t>D.P.R.</w:t>
      </w:r>
      <w:r w:rsidRPr="003274A1">
        <w:rPr>
          <w:rFonts w:asciiTheme="minorHAnsi" w:hAnsiTheme="minorHAnsi" w:cstheme="minorHAnsi"/>
          <w:spacing w:val="-7"/>
        </w:rPr>
        <w:t xml:space="preserve"> </w:t>
      </w:r>
      <w:r w:rsidRPr="003274A1">
        <w:rPr>
          <w:rFonts w:asciiTheme="minorHAnsi" w:hAnsiTheme="minorHAnsi" w:cstheme="minorHAnsi"/>
        </w:rPr>
        <w:t>445/2000)</w:t>
      </w:r>
      <w:r w:rsidRPr="003274A1">
        <w:rPr>
          <w:rFonts w:asciiTheme="minorHAnsi" w:hAnsiTheme="minorHAnsi" w:cstheme="minorHAnsi"/>
          <w:spacing w:val="-7"/>
        </w:rPr>
        <w:t xml:space="preserve"> </w:t>
      </w:r>
      <w:r w:rsidRPr="003274A1">
        <w:rPr>
          <w:rFonts w:asciiTheme="minorHAnsi" w:hAnsiTheme="minorHAnsi" w:cstheme="minorHAnsi"/>
        </w:rPr>
        <w:t>sotto</w:t>
      </w:r>
      <w:r w:rsidRPr="003274A1">
        <w:rPr>
          <w:rFonts w:asciiTheme="minorHAnsi" w:hAnsiTheme="minorHAnsi" w:cstheme="minorHAnsi"/>
          <w:spacing w:val="-7"/>
        </w:rPr>
        <w:t xml:space="preserve"> </w:t>
      </w:r>
      <w:r w:rsidRPr="003274A1">
        <w:rPr>
          <w:rFonts w:asciiTheme="minorHAnsi" w:hAnsiTheme="minorHAnsi" w:cstheme="minorHAnsi"/>
        </w:rPr>
        <w:t>la</w:t>
      </w:r>
      <w:r w:rsidRPr="003274A1">
        <w:rPr>
          <w:rFonts w:asciiTheme="minorHAnsi" w:hAnsiTheme="minorHAnsi" w:cstheme="minorHAnsi"/>
          <w:spacing w:val="-7"/>
        </w:rPr>
        <w:t xml:space="preserve"> </w:t>
      </w:r>
      <w:r w:rsidRPr="003274A1">
        <w:rPr>
          <w:rFonts w:asciiTheme="minorHAnsi" w:hAnsiTheme="minorHAnsi" w:cstheme="minorHAnsi"/>
        </w:rPr>
        <w:t>propria</w:t>
      </w:r>
      <w:r w:rsidRPr="003274A1">
        <w:rPr>
          <w:rFonts w:asciiTheme="minorHAnsi" w:hAnsiTheme="minorHAnsi" w:cstheme="minorHAnsi"/>
          <w:spacing w:val="-8"/>
        </w:rPr>
        <w:t xml:space="preserve"> </w:t>
      </w:r>
      <w:r w:rsidRPr="003274A1">
        <w:rPr>
          <w:rFonts w:asciiTheme="minorHAnsi" w:hAnsiTheme="minorHAnsi" w:cstheme="minorHAnsi"/>
        </w:rPr>
        <w:t>responsabilità,</w:t>
      </w:r>
      <w:r w:rsidRPr="003274A1">
        <w:rPr>
          <w:rFonts w:asciiTheme="minorHAnsi" w:hAnsiTheme="minorHAnsi" w:cstheme="minorHAnsi"/>
          <w:spacing w:val="-7"/>
        </w:rPr>
        <w:t xml:space="preserve"> </w:t>
      </w:r>
      <w:r w:rsidRPr="003274A1">
        <w:rPr>
          <w:rFonts w:asciiTheme="minorHAnsi" w:hAnsiTheme="minorHAnsi" w:cstheme="minorHAnsi"/>
        </w:rPr>
        <w:t>ai</w:t>
      </w:r>
      <w:r w:rsidRPr="003274A1">
        <w:rPr>
          <w:rFonts w:asciiTheme="minorHAnsi" w:hAnsiTheme="minorHAnsi" w:cstheme="minorHAnsi"/>
          <w:spacing w:val="-7"/>
        </w:rPr>
        <w:t xml:space="preserve"> </w:t>
      </w:r>
      <w:r w:rsidRPr="003274A1">
        <w:rPr>
          <w:rFonts w:asciiTheme="minorHAnsi" w:hAnsiTheme="minorHAnsi" w:cstheme="minorHAnsi"/>
        </w:rPr>
        <w:t>sensi</w:t>
      </w:r>
      <w:r w:rsidRPr="003274A1">
        <w:rPr>
          <w:rFonts w:asciiTheme="minorHAnsi" w:hAnsiTheme="minorHAnsi" w:cstheme="minorHAnsi"/>
          <w:spacing w:val="-54"/>
        </w:rPr>
        <w:t xml:space="preserve"> </w:t>
      </w:r>
      <w:r w:rsidRPr="003274A1">
        <w:rPr>
          <w:rFonts w:asciiTheme="minorHAnsi" w:hAnsiTheme="minorHAnsi" w:cstheme="minorHAnsi"/>
        </w:rPr>
        <w:t>del</w:t>
      </w:r>
      <w:r w:rsidRPr="003274A1">
        <w:rPr>
          <w:rFonts w:asciiTheme="minorHAnsi" w:hAnsiTheme="minorHAnsi" w:cstheme="minorHAnsi"/>
          <w:spacing w:val="1"/>
        </w:rPr>
        <w:t xml:space="preserve"> </w:t>
      </w:r>
      <w:r w:rsidRPr="003274A1">
        <w:rPr>
          <w:rFonts w:asciiTheme="minorHAnsi" w:hAnsiTheme="minorHAnsi" w:cstheme="minorHAnsi"/>
        </w:rPr>
        <w:t>DPR</w:t>
      </w:r>
      <w:r w:rsidRPr="003274A1">
        <w:rPr>
          <w:rFonts w:asciiTheme="minorHAnsi" w:hAnsiTheme="minorHAnsi" w:cstheme="minorHAnsi"/>
          <w:spacing w:val="2"/>
        </w:rPr>
        <w:t xml:space="preserve"> </w:t>
      </w:r>
      <w:r w:rsidRPr="003274A1">
        <w:rPr>
          <w:rFonts w:asciiTheme="minorHAnsi" w:hAnsiTheme="minorHAnsi" w:cstheme="minorHAnsi"/>
        </w:rPr>
        <w:t>28/12/2000</w:t>
      </w:r>
      <w:r w:rsidRPr="003274A1">
        <w:rPr>
          <w:rFonts w:asciiTheme="minorHAnsi" w:hAnsiTheme="minorHAnsi" w:cstheme="minorHAnsi"/>
          <w:spacing w:val="-2"/>
        </w:rPr>
        <w:t xml:space="preserve"> </w:t>
      </w:r>
      <w:r w:rsidRPr="003274A1">
        <w:rPr>
          <w:rFonts w:asciiTheme="minorHAnsi" w:hAnsiTheme="minorHAnsi" w:cstheme="minorHAnsi"/>
        </w:rPr>
        <w:t>n.</w:t>
      </w:r>
      <w:r w:rsidRPr="003274A1">
        <w:rPr>
          <w:rFonts w:asciiTheme="minorHAnsi" w:hAnsiTheme="minorHAnsi" w:cstheme="minorHAnsi"/>
          <w:spacing w:val="2"/>
        </w:rPr>
        <w:t xml:space="preserve"> </w:t>
      </w:r>
      <w:r w:rsidRPr="003274A1">
        <w:rPr>
          <w:rFonts w:asciiTheme="minorHAnsi" w:hAnsiTheme="minorHAnsi" w:cstheme="minorHAnsi"/>
        </w:rPr>
        <w:t>445</w:t>
      </w:r>
      <w:r w:rsidRPr="003274A1">
        <w:rPr>
          <w:rFonts w:asciiTheme="minorHAnsi" w:hAnsiTheme="minorHAnsi" w:cstheme="minorHAnsi"/>
          <w:spacing w:val="2"/>
        </w:rPr>
        <w:t xml:space="preserve"> </w:t>
      </w:r>
      <w:r w:rsidRPr="003274A1">
        <w:rPr>
          <w:rFonts w:asciiTheme="minorHAnsi" w:hAnsiTheme="minorHAnsi" w:cstheme="minorHAnsi"/>
        </w:rPr>
        <w:t>e</w:t>
      </w:r>
      <w:r w:rsidRPr="003274A1">
        <w:rPr>
          <w:rFonts w:asciiTheme="minorHAnsi" w:hAnsiTheme="minorHAnsi" w:cstheme="minorHAnsi"/>
          <w:spacing w:val="-2"/>
        </w:rPr>
        <w:t xml:space="preserve"> </w:t>
      </w:r>
      <w:r w:rsidRPr="003274A1">
        <w:rPr>
          <w:rFonts w:asciiTheme="minorHAnsi" w:hAnsiTheme="minorHAnsi" w:cstheme="minorHAnsi"/>
        </w:rPr>
        <w:t>s.m.i.</w:t>
      </w:r>
    </w:p>
    <w:p w14:paraId="682A467A" w14:textId="77777777" w:rsidR="00390DFF" w:rsidRPr="003274A1" w:rsidRDefault="00390DFF">
      <w:pPr>
        <w:pStyle w:val="Corpotesto"/>
        <w:spacing w:before="9"/>
        <w:ind w:left="0"/>
        <w:jc w:val="left"/>
        <w:rPr>
          <w:rFonts w:asciiTheme="minorHAnsi" w:hAnsiTheme="minorHAnsi" w:cstheme="minorHAnsi"/>
          <w:sz w:val="22"/>
        </w:rPr>
      </w:pPr>
    </w:p>
    <w:p w14:paraId="38DEA8D0" w14:textId="77777777" w:rsidR="00390DFF" w:rsidRPr="003274A1" w:rsidRDefault="00000000">
      <w:pPr>
        <w:pStyle w:val="Titolo1"/>
        <w:rPr>
          <w:rFonts w:asciiTheme="minorHAnsi" w:hAnsiTheme="minorHAnsi" w:cstheme="minorHAnsi"/>
        </w:rPr>
      </w:pPr>
      <w:r w:rsidRPr="003274A1">
        <w:rPr>
          <w:rFonts w:asciiTheme="minorHAnsi" w:hAnsiTheme="minorHAnsi" w:cstheme="minorHAnsi"/>
        </w:rPr>
        <w:t>DICHIARA</w:t>
      </w:r>
    </w:p>
    <w:p w14:paraId="50FEFC04" w14:textId="77777777" w:rsidR="00390DFF" w:rsidRPr="003274A1" w:rsidRDefault="00390DFF">
      <w:pPr>
        <w:pStyle w:val="Corpotesto"/>
        <w:spacing w:before="3"/>
        <w:ind w:left="0"/>
        <w:jc w:val="left"/>
        <w:rPr>
          <w:rFonts w:asciiTheme="minorHAnsi" w:hAnsiTheme="minorHAnsi" w:cstheme="minorHAnsi"/>
          <w:b/>
          <w:sz w:val="26"/>
        </w:rPr>
      </w:pPr>
    </w:p>
    <w:p w14:paraId="61171817" w14:textId="77777777" w:rsidR="00390DFF" w:rsidRPr="003274A1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di non trovarsi nelle cause di esclusione dalla partecipazione ad una procedura di Appalto o concessione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elencante nell’art. 94 comma 1 del D. Lgs. 36/2023, ovvero che nei propri confronti e, nei limiti di quanto di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propria conoscenza, nei confronti dei soggetti indicati al comma 3 dell’articolo 94 del D. Lgs 36/2023, non è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w w:val="95"/>
          <w:sz w:val="20"/>
        </w:rPr>
        <w:t>stata pronunciata sentenza definitiva di condanna o emesso decreto penale di condanna divenuto irrevocabile,</w:t>
      </w:r>
      <w:r w:rsidRPr="003274A1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oppure sentenza di applicazione della pena su richiesta ai sensi dell'articolo 444 del codice di procedura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penale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per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uno dei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seguenti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reati:</w:t>
      </w:r>
    </w:p>
    <w:p w14:paraId="4E04271C" w14:textId="77777777" w:rsidR="00390DFF" w:rsidRPr="003274A1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before="123" w:line="276" w:lineRule="auto"/>
        <w:ind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delitti, consumati o tentati, di cui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agli articoli 416, 416-bis del codice penale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ovvero delitti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commessi avvalendosi delle condizioni previste dal predetto articolo 416-bis ovvero al fine di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agevolare</w:t>
      </w:r>
      <w:r w:rsidRPr="003274A1">
        <w:rPr>
          <w:rFonts w:asciiTheme="minorHAnsi" w:hAnsiTheme="minorHAnsi" w:cstheme="minorHAnsi"/>
          <w:spacing w:val="-9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l’attività</w:t>
      </w:r>
      <w:r w:rsidRPr="003274A1">
        <w:rPr>
          <w:rFonts w:asciiTheme="minorHAnsi" w:hAnsiTheme="minorHAnsi" w:cstheme="minorHAnsi"/>
          <w:spacing w:val="-9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delle</w:t>
      </w:r>
      <w:r w:rsidRPr="003274A1">
        <w:rPr>
          <w:rFonts w:asciiTheme="minorHAnsi" w:hAnsiTheme="minorHAnsi" w:cstheme="minorHAnsi"/>
          <w:spacing w:val="-9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associazioni</w:t>
      </w:r>
      <w:r w:rsidRPr="003274A1">
        <w:rPr>
          <w:rFonts w:asciiTheme="minorHAnsi" w:hAnsiTheme="minorHAnsi" w:cstheme="minorHAnsi"/>
          <w:spacing w:val="-9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previste</w:t>
      </w:r>
      <w:r w:rsidRPr="003274A1">
        <w:rPr>
          <w:rFonts w:asciiTheme="minorHAnsi" w:hAnsiTheme="minorHAnsi" w:cstheme="minorHAnsi"/>
          <w:spacing w:val="-7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dallo</w:t>
      </w:r>
      <w:r w:rsidRPr="003274A1">
        <w:rPr>
          <w:rFonts w:asciiTheme="minorHAnsi" w:hAnsiTheme="minorHAnsi" w:cstheme="minorHAnsi"/>
          <w:spacing w:val="-1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stesso</w:t>
      </w:r>
      <w:r w:rsidRPr="003274A1">
        <w:rPr>
          <w:rFonts w:asciiTheme="minorHAnsi" w:hAnsiTheme="minorHAnsi" w:cstheme="minorHAnsi"/>
          <w:spacing w:val="-10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articolo,</w:t>
      </w:r>
      <w:r w:rsidRPr="003274A1">
        <w:rPr>
          <w:rFonts w:asciiTheme="minorHAnsi" w:hAnsiTheme="minorHAnsi" w:cstheme="minorHAnsi"/>
          <w:spacing w:val="-1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nonché’</w:t>
      </w:r>
      <w:r w:rsidRPr="003274A1">
        <w:rPr>
          <w:rFonts w:asciiTheme="minorHAnsi" w:hAnsiTheme="minorHAnsi" w:cstheme="minorHAnsi"/>
          <w:spacing w:val="-1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per</w:t>
      </w:r>
      <w:r w:rsidRPr="003274A1">
        <w:rPr>
          <w:rFonts w:asciiTheme="minorHAnsi" w:hAnsiTheme="minorHAnsi" w:cstheme="minorHAnsi"/>
          <w:spacing w:val="-9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</w:t>
      </w:r>
      <w:r w:rsidRPr="003274A1">
        <w:rPr>
          <w:rFonts w:asciiTheme="minorHAnsi" w:hAnsiTheme="minorHAnsi" w:cstheme="minorHAnsi"/>
          <w:spacing w:val="-10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delitti,</w:t>
      </w:r>
      <w:r w:rsidRPr="003274A1">
        <w:rPr>
          <w:rFonts w:asciiTheme="minorHAnsi" w:hAnsiTheme="minorHAnsi" w:cstheme="minorHAnsi"/>
          <w:spacing w:val="-8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consumati</w:t>
      </w:r>
      <w:r w:rsidRPr="003274A1">
        <w:rPr>
          <w:rFonts w:asciiTheme="minorHAnsi" w:hAnsiTheme="minorHAnsi" w:cstheme="minorHAnsi"/>
          <w:spacing w:val="-5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 tentati, previsti dall’articolo 74 del decreto del Presidente della Repubblica 9 ottobre 1990, n.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309, dall’articolo 291quater del decreto del Presidente della Repubblica 23 gennaio 1973, n. 43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 dall’articolo 260 del decreto legislativo 3 aprile 2006, n. 152, in quanto riconducibili alla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partecipazione a un’organizzazione criminale, quale definita all’articolo 2 della decisione quadro</w:t>
      </w:r>
      <w:r w:rsidRPr="003274A1">
        <w:rPr>
          <w:rFonts w:asciiTheme="minorHAnsi" w:hAnsiTheme="minorHAnsi" w:cstheme="minorHAnsi"/>
          <w:spacing w:val="-5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2008/841/GAI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Consiglio;</w:t>
      </w:r>
    </w:p>
    <w:p w14:paraId="105D4793" w14:textId="77777777" w:rsidR="00390DFF" w:rsidRPr="003274A1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delitti, consumati o tentati, di cui agli articoli 317, 318, 319, 319-ter, 319-quater, 320, 321, 322,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322bis, 346- bis, 353, 353-bis, 354, 355 e 356 del codice penale nonché all’articolo 2635 del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codice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civile;</w:t>
      </w:r>
    </w:p>
    <w:p w14:paraId="658F832E" w14:textId="77777777" w:rsidR="00390DFF" w:rsidRPr="003274A1" w:rsidRDefault="00000000">
      <w:pPr>
        <w:pStyle w:val="Paragrafoelenco"/>
        <w:numPr>
          <w:ilvl w:val="1"/>
          <w:numId w:val="4"/>
        </w:numPr>
        <w:tabs>
          <w:tab w:val="left" w:pos="1245"/>
        </w:tabs>
        <w:ind w:left="1244" w:right="0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false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comunicazioni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sociali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cui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agli articoli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2621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2622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codice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civile;</w:t>
      </w:r>
    </w:p>
    <w:p w14:paraId="4DA85F11" w14:textId="77777777" w:rsidR="00390DFF" w:rsidRPr="003274A1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before="34" w:line="276" w:lineRule="auto"/>
        <w:ind w:right="117"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frode ai sensi dell’articolo 1 della convenzione relativa alla tutela degli interessi finanziari delle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Comunità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europee;</w:t>
      </w:r>
    </w:p>
    <w:p w14:paraId="4F53E378" w14:textId="77777777" w:rsidR="00390DFF" w:rsidRPr="003274A1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7"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delitti, consumati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tentati, commessi con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finalità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 terrorismo,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anche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internazionale,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eversione dell’ordine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costituzionale reati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terroristici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reati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connessi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alle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attività terroristiche;</w:t>
      </w:r>
    </w:p>
    <w:p w14:paraId="604A59B2" w14:textId="77777777" w:rsidR="00390DFF" w:rsidRPr="003274A1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delitti di cui agli articoli 648-bis, 648-ter e 648-ter.1 del codice penale, riciclaggio di proventi di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attività criminose o finanziamento del terrorismo, quali definiti all’articolo 1 del decreto legislativo</w:t>
      </w:r>
      <w:r w:rsidRPr="003274A1">
        <w:rPr>
          <w:rFonts w:asciiTheme="minorHAnsi" w:hAnsiTheme="minorHAnsi" w:cstheme="minorHAnsi"/>
          <w:spacing w:val="-5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22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giugno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2007,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n.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109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successive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modificazioni;</w:t>
      </w:r>
    </w:p>
    <w:p w14:paraId="1F5FD91C" w14:textId="77777777" w:rsidR="00390DFF" w:rsidRPr="003274A1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sfruttamento del lavoro minorile e altre forme di tratta di esseri umani definite con il decreto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legislativo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4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marzo 2014,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n.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24;</w:t>
      </w:r>
    </w:p>
    <w:p w14:paraId="3B18B9AD" w14:textId="77777777" w:rsidR="00390DFF" w:rsidRPr="003274A1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ogni altro delitto da cui derivi, quale pena accessoria, l’incapacità di contrattare con la pubblica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Amministrazione;</w:t>
      </w:r>
    </w:p>
    <w:p w14:paraId="3E97E5A8" w14:textId="77777777" w:rsidR="00390DFF" w:rsidRPr="003274A1" w:rsidRDefault="00390DFF">
      <w:pPr>
        <w:spacing w:line="276" w:lineRule="auto"/>
        <w:jc w:val="both"/>
        <w:rPr>
          <w:rFonts w:asciiTheme="minorHAnsi" w:hAnsiTheme="minorHAnsi" w:cstheme="minorHAnsi"/>
          <w:sz w:val="20"/>
        </w:rPr>
        <w:sectPr w:rsidR="00390DFF" w:rsidRPr="003274A1" w:rsidSect="00E831BC">
          <w:type w:val="continuous"/>
          <w:pgSz w:w="11910" w:h="16840"/>
          <w:pgMar w:top="1260" w:right="1020" w:bottom="280" w:left="1020" w:header="720" w:footer="720" w:gutter="0"/>
          <w:cols w:space="720"/>
        </w:sectPr>
      </w:pPr>
    </w:p>
    <w:p w14:paraId="645246A1" w14:textId="77777777" w:rsidR="00390DFF" w:rsidRPr="003274A1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55" w:line="276" w:lineRule="auto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lastRenderedPageBreak/>
        <w:t>che nei propri confronti non sussiste alcuna causa di divieto, decadenza o sospensione di cui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all’art. 67 del D. Lgs.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159/2011 di ragioni di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decadenza, di sospensione o di divieto previste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dall’articolo 67 del codice delle leggi antimafia e delle misure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 prevenzione, di cui al decreto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legislativo 6 settembre 2011, n. 159 o di un tentativo di infiltrazione mafiosa di cui all’articolo 84,</w:t>
      </w:r>
      <w:r w:rsidRPr="003274A1">
        <w:rPr>
          <w:rFonts w:asciiTheme="minorHAnsi" w:hAnsiTheme="minorHAnsi" w:cstheme="minorHAnsi"/>
          <w:spacing w:val="-5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comma 4, del medesimo codice. Resta fermo quanto previsto dagli articoli 88, comma 4- bis, 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92, commi 2 e 3, del codice di cui al decreto legislativo n. 159 del 2011, con riferimento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rispettivamente</w:t>
      </w:r>
      <w:r w:rsidRPr="003274A1">
        <w:rPr>
          <w:rFonts w:asciiTheme="minorHAnsi" w:hAnsiTheme="minorHAnsi" w:cstheme="minorHAnsi"/>
          <w:spacing w:val="5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alle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comunicazioni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antimafia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alle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informazioni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antimafia;</w:t>
      </w:r>
    </w:p>
    <w:p w14:paraId="436C7E35" w14:textId="77777777" w:rsidR="00390DFF" w:rsidRPr="003274A1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di non trovarsi nelle cause di esclusione dalla partecipazione ad una procedura di Appalto o concessione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elencante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nell’art.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94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comma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5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D.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Lgs.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36/2023,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ovvero:</w:t>
      </w:r>
    </w:p>
    <w:p w14:paraId="34328A6D" w14:textId="77777777" w:rsidR="00390DFF" w:rsidRPr="003274A1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20" w:line="276" w:lineRule="auto"/>
        <w:ind w:right="115"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operatore economico destinatario della sanzione interdittiva di cui all'articolo 9, comma 2, lettera</w:t>
      </w:r>
      <w:r w:rsidRPr="003274A1">
        <w:rPr>
          <w:rFonts w:asciiTheme="minorHAnsi" w:hAnsiTheme="minorHAnsi" w:cstheme="minorHAnsi"/>
          <w:spacing w:val="-5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c), del decreto legislativo 8 giugno 2001, n. 231, o di altra sanzione che comporta il divieto di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contrarre con la pubblica amministrazione, compresi i provvedimenti interdittivi di cui all'articolo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14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decreto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legislativo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9 aprile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2008,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n.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81;</w:t>
      </w:r>
    </w:p>
    <w:p w14:paraId="11F542E7" w14:textId="77777777" w:rsidR="00390DFF" w:rsidRPr="003274A1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operatore economico che non abbia presentato la certificazione di cui all'articolo 17 della legge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12</w:t>
      </w:r>
      <w:r w:rsidRPr="003274A1">
        <w:rPr>
          <w:rFonts w:asciiTheme="minorHAnsi" w:hAnsiTheme="minorHAnsi" w:cstheme="minorHAnsi"/>
          <w:spacing w:val="-1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marzo</w:t>
      </w:r>
      <w:r w:rsidRPr="003274A1">
        <w:rPr>
          <w:rFonts w:asciiTheme="minorHAnsi" w:hAnsiTheme="minorHAnsi" w:cstheme="minorHAnsi"/>
          <w:spacing w:val="-10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1999,</w:t>
      </w:r>
      <w:r w:rsidRPr="003274A1">
        <w:rPr>
          <w:rFonts w:asciiTheme="minorHAnsi" w:hAnsiTheme="minorHAnsi" w:cstheme="minorHAnsi"/>
          <w:spacing w:val="-10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n.</w:t>
      </w:r>
      <w:r w:rsidRPr="003274A1">
        <w:rPr>
          <w:rFonts w:asciiTheme="minorHAnsi" w:hAnsiTheme="minorHAnsi" w:cstheme="minorHAnsi"/>
          <w:spacing w:val="-10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68,</w:t>
      </w:r>
      <w:r w:rsidRPr="003274A1">
        <w:rPr>
          <w:rFonts w:asciiTheme="minorHAnsi" w:hAnsiTheme="minorHAnsi" w:cstheme="minorHAnsi"/>
          <w:spacing w:val="-1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ovvero</w:t>
      </w:r>
      <w:r w:rsidRPr="003274A1">
        <w:rPr>
          <w:rFonts w:asciiTheme="minorHAnsi" w:hAnsiTheme="minorHAnsi" w:cstheme="minorHAnsi"/>
          <w:spacing w:val="-1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non</w:t>
      </w:r>
      <w:r w:rsidRPr="003274A1">
        <w:rPr>
          <w:rFonts w:asciiTheme="minorHAnsi" w:hAnsiTheme="minorHAnsi" w:cstheme="minorHAnsi"/>
          <w:spacing w:val="-9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abbia</w:t>
      </w:r>
      <w:r w:rsidRPr="003274A1">
        <w:rPr>
          <w:rFonts w:asciiTheme="minorHAnsi" w:hAnsiTheme="minorHAnsi" w:cstheme="minorHAnsi"/>
          <w:spacing w:val="-10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presentato</w:t>
      </w:r>
      <w:r w:rsidRPr="003274A1">
        <w:rPr>
          <w:rFonts w:asciiTheme="minorHAnsi" w:hAnsiTheme="minorHAnsi" w:cstheme="minorHAnsi"/>
          <w:spacing w:val="-10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dichiarazione</w:t>
      </w:r>
      <w:r w:rsidRPr="003274A1">
        <w:rPr>
          <w:rFonts w:asciiTheme="minorHAnsi" w:hAnsiTheme="minorHAnsi" w:cstheme="minorHAnsi"/>
          <w:spacing w:val="-10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sostitutiva</w:t>
      </w:r>
      <w:r w:rsidRPr="003274A1">
        <w:rPr>
          <w:rFonts w:asciiTheme="minorHAnsi" w:hAnsiTheme="minorHAnsi" w:cstheme="minorHAnsi"/>
          <w:spacing w:val="-9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della</w:t>
      </w:r>
      <w:r w:rsidRPr="003274A1">
        <w:rPr>
          <w:rFonts w:asciiTheme="minorHAnsi" w:hAnsiTheme="minorHAnsi" w:cstheme="minorHAnsi"/>
          <w:spacing w:val="-1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sussistenza</w:t>
      </w:r>
      <w:r w:rsidRPr="003274A1">
        <w:rPr>
          <w:rFonts w:asciiTheme="minorHAnsi" w:hAnsiTheme="minorHAnsi" w:cstheme="minorHAnsi"/>
          <w:spacing w:val="-10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</w:t>
      </w:r>
      <w:r w:rsidRPr="003274A1">
        <w:rPr>
          <w:rFonts w:asciiTheme="minorHAnsi" w:hAnsiTheme="minorHAnsi" w:cstheme="minorHAnsi"/>
          <w:spacing w:val="-5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requisito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stesso;</w:t>
      </w:r>
    </w:p>
    <w:p w14:paraId="09146074" w14:textId="77777777" w:rsidR="00390DFF" w:rsidRPr="003274A1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right="113"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in relazione alle procedure afferenti agli investimenti pubblici finanziati, in tutto o in parte, con le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risorse previste dal regolamento (UE) n. 240/2021 del Parlamento europeo e del Consiglio, del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10 febbraio 2021 e dal regolamento (UE) n. 241/2021 del Parlamento europeo e del Consiglio,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 12 febbraio 2021, gli operatori economici tenuti alla redazione del rapporto sulla situazione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 personale, ai sensi dell'articolo 46 del codice delle pari opportunità tra uomo e donna, di cui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al decreto legislativo 11 aprile 2006, n. 198, che non abbiano prodotto, al momento della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presentazione della domanda di partecipazione o dell'offerta, copia dell'ultimo rapporto redatto,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</w:t>
      </w:r>
      <w:r w:rsidRPr="003274A1">
        <w:rPr>
          <w:rFonts w:asciiTheme="minorHAnsi" w:hAnsiTheme="minorHAnsi" w:cstheme="minorHAnsi"/>
          <w:spacing w:val="-6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attestazione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della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sua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conformità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</w:t>
      </w:r>
      <w:r w:rsidRPr="003274A1">
        <w:rPr>
          <w:rFonts w:asciiTheme="minorHAnsi" w:hAnsiTheme="minorHAnsi" w:cstheme="minorHAnsi"/>
          <w:spacing w:val="-5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quello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trasmesso</w:t>
      </w:r>
      <w:r w:rsidRPr="003274A1">
        <w:rPr>
          <w:rFonts w:asciiTheme="minorHAnsi" w:hAnsiTheme="minorHAnsi" w:cstheme="minorHAnsi"/>
          <w:spacing w:val="-6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alle</w:t>
      </w:r>
      <w:r w:rsidRPr="003274A1">
        <w:rPr>
          <w:rFonts w:asciiTheme="minorHAnsi" w:hAnsiTheme="minorHAnsi" w:cstheme="minorHAnsi"/>
          <w:spacing w:val="-5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rappresentanze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sindacali</w:t>
      </w:r>
      <w:r w:rsidRPr="003274A1">
        <w:rPr>
          <w:rFonts w:asciiTheme="minorHAnsi" w:hAnsiTheme="minorHAnsi" w:cstheme="minorHAnsi"/>
          <w:spacing w:val="-5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aziendali</w:t>
      </w:r>
      <w:r w:rsidRPr="003274A1">
        <w:rPr>
          <w:rFonts w:asciiTheme="minorHAnsi" w:hAnsiTheme="minorHAnsi" w:cstheme="minorHAnsi"/>
          <w:spacing w:val="-5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 alla consigliera e al consigliere regionale di parità ai sensi del comma 2 del citato Articolo 46,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oppure, in caso di inosservanza dei termini previsti dal comma 1 del medesimo articolo 46, con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attestazione della sua contestuale trasmissione alle rappresentanze sindacali aziendali e alla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consigliera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al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consigliere</w:t>
      </w:r>
      <w:r w:rsidRPr="003274A1">
        <w:rPr>
          <w:rFonts w:asciiTheme="minorHAnsi" w:hAnsiTheme="minorHAnsi" w:cstheme="minorHAnsi"/>
          <w:spacing w:val="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regionale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parità;</w:t>
      </w:r>
    </w:p>
    <w:p w14:paraId="6DC4EF05" w14:textId="0AE926FB" w:rsidR="00390DFF" w:rsidRPr="003274A1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operatore economico che sia stato sottoposto a liquidazione giudiziale o si trovi in stato di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liquidazione coatta o di concordato preventivo o nei cui confronti sia in corso un procedimento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per l'accesso a una di tali procedure, fermo restando quanto previsto dall'articolo 95 del codice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della crisi di impresa e dell'insolvenza, di cui al decreto legislativo 12 gennaio 2019, n. 14,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dall'articolo 186-bis, comma 5, del regio decreto 16 marzo 1942, n. 267 e dall'articolo 124 del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presente codice. L'esclusione non opera se, entro la data dell'aggiudicazione, sono stati adottati</w:t>
      </w:r>
      <w:r w:rsidRPr="003274A1">
        <w:rPr>
          <w:rFonts w:asciiTheme="minorHAnsi" w:hAnsiTheme="minorHAnsi" w:cstheme="minorHAnsi"/>
          <w:spacing w:val="-5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 provvedimenti di cui all'articolo 186-bis, comma 5, del regio decreto 16 marzo 1942, n. 267 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all'articolo</w:t>
      </w:r>
      <w:r w:rsidRPr="003274A1">
        <w:rPr>
          <w:rFonts w:asciiTheme="minorHAnsi" w:hAnsiTheme="minorHAnsi" w:cstheme="minorHAnsi"/>
          <w:spacing w:val="-8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95,</w:t>
      </w:r>
      <w:r w:rsidRPr="003274A1">
        <w:rPr>
          <w:rFonts w:asciiTheme="minorHAnsi" w:hAnsiTheme="minorHAnsi" w:cstheme="minorHAnsi"/>
          <w:spacing w:val="-7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commi</w:t>
      </w:r>
      <w:r w:rsidRPr="003274A1">
        <w:rPr>
          <w:rFonts w:asciiTheme="minorHAnsi" w:hAnsiTheme="minorHAnsi" w:cstheme="minorHAnsi"/>
          <w:spacing w:val="-1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3</w:t>
      </w:r>
      <w:r w:rsidRPr="003274A1">
        <w:rPr>
          <w:rFonts w:asciiTheme="minorHAnsi" w:hAnsiTheme="minorHAnsi" w:cstheme="minorHAnsi"/>
          <w:spacing w:val="-9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</w:t>
      </w:r>
      <w:r w:rsidRPr="003274A1">
        <w:rPr>
          <w:rFonts w:asciiTheme="minorHAnsi" w:hAnsiTheme="minorHAnsi" w:cstheme="minorHAnsi"/>
          <w:spacing w:val="-5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4,</w:t>
      </w:r>
      <w:r w:rsidRPr="003274A1">
        <w:rPr>
          <w:rFonts w:asciiTheme="minorHAnsi" w:hAnsiTheme="minorHAnsi" w:cstheme="minorHAnsi"/>
          <w:spacing w:val="-7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</w:t>
      </w:r>
      <w:r w:rsidRPr="003274A1">
        <w:rPr>
          <w:rFonts w:asciiTheme="minorHAnsi" w:hAnsiTheme="minorHAnsi" w:cstheme="minorHAnsi"/>
          <w:spacing w:val="-8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codice</w:t>
      </w:r>
      <w:r w:rsidRPr="003274A1">
        <w:rPr>
          <w:rFonts w:asciiTheme="minorHAnsi" w:hAnsiTheme="minorHAnsi" w:cstheme="minorHAnsi"/>
          <w:spacing w:val="-8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</w:t>
      </w:r>
      <w:r w:rsidRPr="003274A1">
        <w:rPr>
          <w:rFonts w:asciiTheme="minorHAnsi" w:hAnsiTheme="minorHAnsi" w:cstheme="minorHAnsi"/>
          <w:spacing w:val="-9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cui</w:t>
      </w:r>
      <w:r w:rsidRPr="003274A1">
        <w:rPr>
          <w:rFonts w:asciiTheme="minorHAnsi" w:hAnsiTheme="minorHAnsi" w:cstheme="minorHAnsi"/>
          <w:spacing w:val="-6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al</w:t>
      </w:r>
      <w:r w:rsidRPr="003274A1">
        <w:rPr>
          <w:rFonts w:asciiTheme="minorHAnsi" w:hAnsiTheme="minorHAnsi" w:cstheme="minorHAnsi"/>
          <w:spacing w:val="-8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decreto</w:t>
      </w:r>
      <w:r w:rsidRPr="003274A1">
        <w:rPr>
          <w:rFonts w:asciiTheme="minorHAnsi" w:hAnsiTheme="minorHAnsi" w:cstheme="minorHAnsi"/>
          <w:spacing w:val="-7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legislativo</w:t>
      </w:r>
      <w:r w:rsidRPr="003274A1">
        <w:rPr>
          <w:rFonts w:asciiTheme="minorHAnsi" w:hAnsiTheme="minorHAnsi" w:cstheme="minorHAnsi"/>
          <w:spacing w:val="-7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n.</w:t>
      </w:r>
      <w:r w:rsidRPr="003274A1">
        <w:rPr>
          <w:rFonts w:asciiTheme="minorHAnsi" w:hAnsiTheme="minorHAnsi" w:cstheme="minorHAnsi"/>
          <w:spacing w:val="-7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14</w:t>
      </w:r>
      <w:r w:rsidRPr="003274A1">
        <w:rPr>
          <w:rFonts w:asciiTheme="minorHAnsi" w:hAnsiTheme="minorHAnsi" w:cstheme="minorHAnsi"/>
          <w:spacing w:val="-10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</w:t>
      </w:r>
      <w:r w:rsidRPr="003274A1">
        <w:rPr>
          <w:rFonts w:asciiTheme="minorHAnsi" w:hAnsiTheme="minorHAnsi" w:cstheme="minorHAnsi"/>
          <w:spacing w:val="-8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2019,</w:t>
      </w:r>
      <w:r w:rsidRPr="003274A1">
        <w:rPr>
          <w:rFonts w:asciiTheme="minorHAnsi" w:hAnsiTheme="minorHAnsi" w:cstheme="minorHAnsi"/>
          <w:spacing w:val="-7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meno</w:t>
      </w:r>
      <w:r w:rsidRPr="003274A1">
        <w:rPr>
          <w:rFonts w:asciiTheme="minorHAnsi" w:hAnsiTheme="minorHAnsi" w:cstheme="minorHAnsi"/>
          <w:spacing w:val="-9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che</w:t>
      </w:r>
      <w:r w:rsidRPr="003274A1">
        <w:rPr>
          <w:rFonts w:asciiTheme="minorHAnsi" w:hAnsiTheme="minorHAnsi" w:cstheme="minorHAnsi"/>
          <w:spacing w:val="-10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non</w:t>
      </w:r>
      <w:r w:rsidRPr="003274A1">
        <w:rPr>
          <w:rFonts w:asciiTheme="minorHAnsi" w:hAnsiTheme="minorHAnsi" w:cstheme="minorHAnsi"/>
          <w:spacing w:val="-5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intervengano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ulteriori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circostanze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escludenti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relative alle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procedur</w:t>
      </w:r>
      <w:r w:rsidR="00581385">
        <w:rPr>
          <w:rFonts w:asciiTheme="minorHAnsi" w:hAnsiTheme="minorHAnsi" w:cstheme="minorHAnsi"/>
          <w:sz w:val="20"/>
        </w:rPr>
        <w:t>e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concorsuali;</w:t>
      </w:r>
    </w:p>
    <w:p w14:paraId="37128B74" w14:textId="77777777" w:rsidR="00390DFF" w:rsidRPr="003274A1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operatore</w:t>
      </w:r>
      <w:r w:rsidRPr="003274A1">
        <w:rPr>
          <w:rFonts w:asciiTheme="minorHAnsi" w:hAnsiTheme="minorHAnsi" w:cstheme="minorHAnsi"/>
          <w:spacing w:val="-1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economico</w:t>
      </w:r>
      <w:r w:rsidRPr="003274A1">
        <w:rPr>
          <w:rFonts w:asciiTheme="minorHAnsi" w:hAnsiTheme="minorHAnsi" w:cstheme="minorHAnsi"/>
          <w:spacing w:val="-1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iscritto</w:t>
      </w:r>
      <w:r w:rsidRPr="003274A1">
        <w:rPr>
          <w:rFonts w:asciiTheme="minorHAnsi" w:hAnsiTheme="minorHAnsi" w:cstheme="minorHAnsi"/>
          <w:spacing w:val="-1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nel</w:t>
      </w:r>
      <w:r w:rsidRPr="003274A1">
        <w:rPr>
          <w:rFonts w:asciiTheme="minorHAnsi" w:hAnsiTheme="minorHAnsi" w:cstheme="minorHAnsi"/>
          <w:spacing w:val="-1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casellario</w:t>
      </w:r>
      <w:r w:rsidRPr="003274A1">
        <w:rPr>
          <w:rFonts w:asciiTheme="minorHAnsi" w:hAnsiTheme="minorHAnsi" w:cstheme="minorHAnsi"/>
          <w:spacing w:val="-1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informatico</w:t>
      </w:r>
      <w:r w:rsidRPr="003274A1">
        <w:rPr>
          <w:rFonts w:asciiTheme="minorHAnsi" w:hAnsiTheme="minorHAnsi" w:cstheme="minorHAnsi"/>
          <w:spacing w:val="-1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tenuto</w:t>
      </w:r>
      <w:r w:rsidRPr="003274A1">
        <w:rPr>
          <w:rFonts w:asciiTheme="minorHAnsi" w:hAnsiTheme="minorHAnsi" w:cstheme="minorHAnsi"/>
          <w:spacing w:val="-1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dall'ANAC</w:t>
      </w:r>
      <w:r w:rsidRPr="003274A1">
        <w:rPr>
          <w:rFonts w:asciiTheme="minorHAnsi" w:hAnsiTheme="minorHAnsi" w:cstheme="minorHAnsi"/>
          <w:spacing w:val="-1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per</w:t>
      </w:r>
      <w:r w:rsidRPr="003274A1">
        <w:rPr>
          <w:rFonts w:asciiTheme="minorHAnsi" w:hAnsiTheme="minorHAnsi" w:cstheme="minorHAnsi"/>
          <w:spacing w:val="-10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aver</w:t>
      </w:r>
      <w:r w:rsidRPr="003274A1">
        <w:rPr>
          <w:rFonts w:asciiTheme="minorHAnsi" w:hAnsiTheme="minorHAnsi" w:cstheme="minorHAnsi"/>
          <w:spacing w:val="-1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presentato</w:t>
      </w:r>
      <w:r w:rsidRPr="003274A1">
        <w:rPr>
          <w:rFonts w:asciiTheme="minorHAnsi" w:hAnsiTheme="minorHAnsi" w:cstheme="minorHAnsi"/>
          <w:spacing w:val="-1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false</w:t>
      </w:r>
      <w:r w:rsidRPr="003274A1">
        <w:rPr>
          <w:rFonts w:asciiTheme="minorHAnsi" w:hAnsiTheme="minorHAnsi" w:cstheme="minorHAnsi"/>
          <w:spacing w:val="-5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dichiarazioni o falsa documentazione nelle procedure di gara e negli affidamenti di subappalti; la</w:t>
      </w:r>
      <w:r w:rsidRPr="003274A1">
        <w:rPr>
          <w:rFonts w:asciiTheme="minorHAnsi" w:hAnsiTheme="minorHAnsi" w:cstheme="minorHAnsi"/>
          <w:spacing w:val="-5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causa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 esclusione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perdura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fino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quando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opera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l'iscrizione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nel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casellario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informatico;</w:t>
      </w:r>
    </w:p>
    <w:p w14:paraId="5D7CA5B3" w14:textId="77777777" w:rsidR="00390DFF" w:rsidRPr="003274A1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operatore</w:t>
      </w:r>
      <w:r w:rsidRPr="003274A1">
        <w:rPr>
          <w:rFonts w:asciiTheme="minorHAnsi" w:hAnsiTheme="minorHAnsi" w:cstheme="minorHAnsi"/>
          <w:spacing w:val="-1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economico</w:t>
      </w:r>
      <w:r w:rsidRPr="003274A1">
        <w:rPr>
          <w:rFonts w:asciiTheme="minorHAnsi" w:hAnsiTheme="minorHAnsi" w:cstheme="minorHAnsi"/>
          <w:spacing w:val="-1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iscritto</w:t>
      </w:r>
      <w:r w:rsidRPr="003274A1">
        <w:rPr>
          <w:rFonts w:asciiTheme="minorHAnsi" w:hAnsiTheme="minorHAnsi" w:cstheme="minorHAnsi"/>
          <w:spacing w:val="-1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nel</w:t>
      </w:r>
      <w:r w:rsidRPr="003274A1">
        <w:rPr>
          <w:rFonts w:asciiTheme="minorHAnsi" w:hAnsiTheme="minorHAnsi" w:cstheme="minorHAnsi"/>
          <w:spacing w:val="-1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casellario</w:t>
      </w:r>
      <w:r w:rsidRPr="003274A1">
        <w:rPr>
          <w:rFonts w:asciiTheme="minorHAnsi" w:hAnsiTheme="minorHAnsi" w:cstheme="minorHAnsi"/>
          <w:spacing w:val="-1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informatico</w:t>
      </w:r>
      <w:r w:rsidRPr="003274A1">
        <w:rPr>
          <w:rFonts w:asciiTheme="minorHAnsi" w:hAnsiTheme="minorHAnsi" w:cstheme="minorHAnsi"/>
          <w:spacing w:val="-1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tenuto</w:t>
      </w:r>
      <w:r w:rsidRPr="003274A1">
        <w:rPr>
          <w:rFonts w:asciiTheme="minorHAnsi" w:hAnsiTheme="minorHAnsi" w:cstheme="minorHAnsi"/>
          <w:spacing w:val="-1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dall'ANAC</w:t>
      </w:r>
      <w:r w:rsidRPr="003274A1">
        <w:rPr>
          <w:rFonts w:asciiTheme="minorHAnsi" w:hAnsiTheme="minorHAnsi" w:cstheme="minorHAnsi"/>
          <w:spacing w:val="-1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per</w:t>
      </w:r>
      <w:r w:rsidRPr="003274A1">
        <w:rPr>
          <w:rFonts w:asciiTheme="minorHAnsi" w:hAnsiTheme="minorHAnsi" w:cstheme="minorHAnsi"/>
          <w:spacing w:val="-10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aver</w:t>
      </w:r>
      <w:r w:rsidRPr="003274A1">
        <w:rPr>
          <w:rFonts w:asciiTheme="minorHAnsi" w:hAnsiTheme="minorHAnsi" w:cstheme="minorHAnsi"/>
          <w:spacing w:val="-1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presentato</w:t>
      </w:r>
      <w:r w:rsidRPr="003274A1">
        <w:rPr>
          <w:rFonts w:asciiTheme="minorHAnsi" w:hAnsiTheme="minorHAnsi" w:cstheme="minorHAnsi"/>
          <w:spacing w:val="-1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false</w:t>
      </w:r>
      <w:r w:rsidRPr="003274A1">
        <w:rPr>
          <w:rFonts w:asciiTheme="minorHAnsi" w:hAnsiTheme="minorHAnsi" w:cstheme="minorHAnsi"/>
          <w:spacing w:val="-5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dichiarazioni o falsa documentazione ai fini del rilascio dell'attestazione di qualificazione, per il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periodo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durante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il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quale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perdura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l'iscrizione;</w:t>
      </w:r>
    </w:p>
    <w:p w14:paraId="11EDA596" w14:textId="77777777" w:rsidR="00390DFF" w:rsidRPr="003274A1" w:rsidRDefault="00390DFF">
      <w:pPr>
        <w:pStyle w:val="Corpotesto"/>
        <w:ind w:left="0"/>
        <w:jc w:val="left"/>
        <w:rPr>
          <w:rFonts w:asciiTheme="minorHAnsi" w:hAnsiTheme="minorHAnsi" w:cstheme="minorHAnsi"/>
          <w:sz w:val="22"/>
        </w:rPr>
      </w:pPr>
    </w:p>
    <w:p w14:paraId="64F631FF" w14:textId="77777777" w:rsidR="00390DFF" w:rsidRPr="003274A1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di non trovarsi nelle cause di esclusione dalla partecipazione ad una procedura di Appalto o concessione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elencante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nell’art.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94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comma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6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D.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Lgs.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36/2023,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ovvero:</w:t>
      </w:r>
    </w:p>
    <w:p w14:paraId="53E900EA" w14:textId="2CC896A4" w:rsidR="00390DFF" w:rsidRPr="003274A1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di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non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aver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commesso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violazioni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gravi,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definitivamente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accertate,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degli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obblighi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relativi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al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pagamento delle imposte e tasse o dei contributi previdenziali, secondo la legislazione italiana o</w:t>
      </w:r>
      <w:r w:rsidRPr="003274A1">
        <w:rPr>
          <w:rFonts w:asciiTheme="minorHAnsi" w:hAnsiTheme="minorHAnsi" w:cstheme="minorHAnsi"/>
          <w:spacing w:val="-5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quella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dello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Stato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in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cui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sono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stabiliti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(</w:t>
      </w:r>
      <w:r w:rsidR="00581385" w:rsidRPr="003274A1">
        <w:rPr>
          <w:rFonts w:asciiTheme="minorHAnsi" w:hAnsiTheme="minorHAnsi" w:cstheme="minorHAnsi"/>
          <w:sz w:val="20"/>
        </w:rPr>
        <w:t>cfr. Allegato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II.10</w:t>
      </w:r>
      <w:r w:rsidRPr="003274A1">
        <w:rPr>
          <w:rFonts w:asciiTheme="minorHAnsi" w:hAnsiTheme="minorHAnsi" w:cstheme="minorHAnsi"/>
          <w:spacing w:val="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al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d.lgs.36/2023);</w:t>
      </w:r>
    </w:p>
    <w:p w14:paraId="2CD505D3" w14:textId="77777777" w:rsidR="00390DFF" w:rsidRPr="003274A1" w:rsidRDefault="00390DFF">
      <w:pPr>
        <w:spacing w:line="273" w:lineRule="auto"/>
        <w:jc w:val="both"/>
        <w:rPr>
          <w:rFonts w:asciiTheme="minorHAnsi" w:hAnsiTheme="minorHAnsi" w:cstheme="minorHAnsi"/>
          <w:sz w:val="20"/>
        </w:rPr>
        <w:sectPr w:rsidR="00390DFF" w:rsidRPr="003274A1" w:rsidSect="00E831BC">
          <w:headerReference w:type="default" r:id="rId7"/>
          <w:pgSz w:w="11910" w:h="16840"/>
          <w:pgMar w:top="1480" w:right="1020" w:bottom="280" w:left="1020" w:header="981" w:footer="0" w:gutter="0"/>
          <w:pgNumType w:start="4"/>
          <w:cols w:space="720"/>
        </w:sectPr>
      </w:pPr>
    </w:p>
    <w:p w14:paraId="7ADCA053" w14:textId="4993088F" w:rsidR="00690FCE" w:rsidRPr="00690FCE" w:rsidRDefault="00690FCE" w:rsidP="00690FCE">
      <w:pPr>
        <w:pStyle w:val="Paragrafoelenco"/>
        <w:numPr>
          <w:ilvl w:val="0"/>
          <w:numId w:val="3"/>
        </w:numPr>
        <w:tabs>
          <w:tab w:val="left" w:pos="1245"/>
        </w:tabs>
        <w:spacing w:before="154" w:line="276" w:lineRule="auto"/>
        <w:ind w:right="113"/>
        <w:rPr>
          <w:rFonts w:asciiTheme="minorHAnsi" w:hAnsiTheme="minorHAnsi" w:cstheme="minorHAnsi"/>
          <w:sz w:val="20"/>
        </w:rPr>
      </w:pPr>
      <w:r w:rsidRPr="00690FCE">
        <w:rPr>
          <w:rFonts w:asciiTheme="minorHAnsi" w:hAnsiTheme="minorHAnsi" w:cstheme="minorHAnsi"/>
          <w:sz w:val="20"/>
        </w:rPr>
        <w:lastRenderedPageBreak/>
        <w:t>di non trovarsi nelle cause di esclusione dalla partecipazione ad una procedura di Appalto o concessione elencante nell’art. 95 comma 2 del D. Lgs. 36/2023, ovvero:</w:t>
      </w:r>
    </w:p>
    <w:p w14:paraId="034D29F3" w14:textId="567059B8" w:rsidR="00390DFF" w:rsidRPr="003274A1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 xml:space="preserve">gravi infrazioni, debitamente accertate con qualunque mezzo adeguato, alle norme in materia </w:t>
      </w:r>
      <w:r w:rsidR="00690FCE">
        <w:rPr>
          <w:rFonts w:asciiTheme="minorHAnsi" w:hAnsiTheme="minorHAnsi" w:cstheme="minorHAnsi"/>
          <w:sz w:val="20"/>
        </w:rPr>
        <w:t>di salute</w:t>
      </w:r>
      <w:r w:rsidRPr="003274A1">
        <w:rPr>
          <w:rFonts w:asciiTheme="minorHAnsi" w:hAnsiTheme="minorHAnsi" w:cstheme="minorHAnsi"/>
          <w:sz w:val="20"/>
        </w:rPr>
        <w:t xml:space="preserve"> e di sicurezza sul lavoro nonché agli obblighi in materia ambientale, sociale e del lavoro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stabiliti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dalla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normativa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europea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nazionale,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dai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contratti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collettivi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dalle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disposizioni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internazionali elencate nell'allegato X alla direttiva 2014/24/UE del Parlamento europeo e del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Consiglio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26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febbraio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2014;</w:t>
      </w:r>
    </w:p>
    <w:p w14:paraId="424F0EE4" w14:textId="77777777" w:rsidR="00390DFF" w:rsidRPr="003274A1" w:rsidRDefault="00000000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situazione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conflitto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interesse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cui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all'articolo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16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non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diversamente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risolvibile;</w:t>
      </w:r>
    </w:p>
    <w:p w14:paraId="6DFB22D6" w14:textId="77777777" w:rsidR="00390DFF" w:rsidRPr="003274A1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distorsione</w:t>
      </w:r>
      <w:r w:rsidRPr="003274A1">
        <w:rPr>
          <w:rFonts w:asciiTheme="minorHAnsi" w:hAnsiTheme="minorHAnsi" w:cstheme="minorHAnsi"/>
          <w:spacing w:val="-5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della</w:t>
      </w:r>
      <w:r w:rsidRPr="003274A1">
        <w:rPr>
          <w:rFonts w:asciiTheme="minorHAnsi" w:hAnsiTheme="minorHAnsi" w:cstheme="minorHAnsi"/>
          <w:spacing w:val="-5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concorrenza</w:t>
      </w:r>
      <w:r w:rsidRPr="003274A1">
        <w:rPr>
          <w:rFonts w:asciiTheme="minorHAnsi" w:hAnsiTheme="minorHAnsi" w:cstheme="minorHAnsi"/>
          <w:spacing w:val="-7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derivante</w:t>
      </w:r>
      <w:r w:rsidRPr="003274A1">
        <w:rPr>
          <w:rFonts w:asciiTheme="minorHAnsi" w:hAnsiTheme="minorHAnsi" w:cstheme="minorHAnsi"/>
          <w:spacing w:val="-6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dal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precedente</w:t>
      </w:r>
      <w:r w:rsidRPr="003274A1">
        <w:rPr>
          <w:rFonts w:asciiTheme="minorHAnsi" w:hAnsiTheme="minorHAnsi" w:cstheme="minorHAnsi"/>
          <w:spacing w:val="-5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coinvolgimento</w:t>
      </w:r>
      <w:r w:rsidRPr="003274A1">
        <w:rPr>
          <w:rFonts w:asciiTheme="minorHAnsi" w:hAnsiTheme="minorHAnsi" w:cstheme="minorHAnsi"/>
          <w:spacing w:val="-6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degli</w:t>
      </w:r>
      <w:r w:rsidRPr="003274A1">
        <w:rPr>
          <w:rFonts w:asciiTheme="minorHAnsi" w:hAnsiTheme="minorHAnsi" w:cstheme="minorHAnsi"/>
          <w:spacing w:val="-5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operatori</w:t>
      </w:r>
      <w:r w:rsidRPr="003274A1">
        <w:rPr>
          <w:rFonts w:asciiTheme="minorHAnsi" w:hAnsiTheme="minorHAnsi" w:cstheme="minorHAnsi"/>
          <w:spacing w:val="-5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economici</w:t>
      </w:r>
      <w:r w:rsidRPr="003274A1">
        <w:rPr>
          <w:rFonts w:asciiTheme="minorHAnsi" w:hAnsiTheme="minorHAnsi" w:cstheme="minorHAnsi"/>
          <w:spacing w:val="-5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nella preparazione della procedura d'appalto che non possa essere risolta con misure meno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intrusive;</w:t>
      </w:r>
    </w:p>
    <w:p w14:paraId="56744CB3" w14:textId="77777777" w:rsidR="00390DFF" w:rsidRPr="003274A1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rilevanti indizi tali da far ritenere che le offerte degli operatori economici siano imputabili ad un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unico centro decisionale a cagione di accordi intercorsi con altri operatori economici partecipanti</w:t>
      </w:r>
      <w:r w:rsidRPr="003274A1">
        <w:rPr>
          <w:rFonts w:asciiTheme="minorHAnsi" w:hAnsiTheme="minorHAnsi" w:cstheme="minorHAnsi"/>
          <w:spacing w:val="-5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alla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stessa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gara;</w:t>
      </w:r>
    </w:p>
    <w:p w14:paraId="46AF4AAA" w14:textId="77777777" w:rsidR="00390DFF" w:rsidRPr="003274A1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jc w:val="both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abbia commesso un illecito professionale grave, tale da rendere dubbia la sua integrità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affidabilità,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dimostrato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dalla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stazione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appaltante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mezzi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adeguati;</w:t>
      </w:r>
    </w:p>
    <w:p w14:paraId="4DD03B37" w14:textId="77777777" w:rsidR="00390DFF" w:rsidRPr="003274A1" w:rsidRDefault="00390DFF">
      <w:pPr>
        <w:pStyle w:val="Corpotesto"/>
        <w:ind w:left="0"/>
        <w:jc w:val="left"/>
        <w:rPr>
          <w:rFonts w:asciiTheme="minorHAnsi" w:hAnsiTheme="minorHAnsi" w:cstheme="minorHAnsi"/>
          <w:sz w:val="22"/>
        </w:rPr>
      </w:pPr>
    </w:p>
    <w:p w14:paraId="487C968E" w14:textId="77777777" w:rsidR="00390DFF" w:rsidRPr="003274A1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3" w:line="276" w:lineRule="auto"/>
        <w:ind w:right="112" w:firstLine="0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di non trovarsi nelle cause di esclusione dalla partecipazione ad una procedura di Appalto o concessione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elencante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nell’art.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95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comma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2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D.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Lgs.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36/2023,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ovvero:</w:t>
      </w:r>
    </w:p>
    <w:p w14:paraId="6EA89CCD" w14:textId="77777777" w:rsidR="00390DFF" w:rsidRPr="003274A1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21" w:line="273" w:lineRule="auto"/>
        <w:ind w:right="112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non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ha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commesso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gravi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violazioni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non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definitivamente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accertate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agli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obblighi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relativi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al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pagamento di imposte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tasse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 contributi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previdenziali (costituiscono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gravi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violazioni non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definitivamente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accertate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in materia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fiscale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quelle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indicate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nell'Allegato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II.10 al d.lgs.36/2023);</w:t>
      </w:r>
    </w:p>
    <w:p w14:paraId="55944ECB" w14:textId="77777777" w:rsidR="00390DFF" w:rsidRPr="003274A1" w:rsidRDefault="00390DFF">
      <w:pPr>
        <w:pStyle w:val="Corpotesto"/>
        <w:ind w:left="0"/>
        <w:jc w:val="left"/>
        <w:rPr>
          <w:rFonts w:asciiTheme="minorHAnsi" w:hAnsiTheme="minorHAnsi" w:cstheme="minorHAnsi"/>
          <w:sz w:val="22"/>
        </w:rPr>
      </w:pPr>
    </w:p>
    <w:p w14:paraId="359FB85C" w14:textId="44BFCE85" w:rsidR="00390DFF" w:rsidRPr="003274A1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 xml:space="preserve">di non essersi reso colpevole di illeciti professionali, tali da rendere dubbia la sua integrità o affidabilità </w:t>
      </w:r>
      <w:r w:rsidR="002A0C30" w:rsidRPr="003274A1">
        <w:rPr>
          <w:rFonts w:asciiTheme="minorHAnsi" w:hAnsiTheme="minorHAnsi" w:cstheme="minorHAnsi"/>
          <w:sz w:val="20"/>
        </w:rPr>
        <w:t>né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ricorre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nelle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fattispecie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cui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all’art.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98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D.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Lgs 36/2023;</w:t>
      </w:r>
    </w:p>
    <w:p w14:paraId="4B706981" w14:textId="77777777" w:rsidR="00390DFF" w:rsidRPr="003274A1" w:rsidRDefault="00390DFF">
      <w:pPr>
        <w:pStyle w:val="Corpotesto"/>
        <w:ind w:left="0"/>
        <w:jc w:val="left"/>
        <w:rPr>
          <w:rFonts w:asciiTheme="minorHAnsi" w:hAnsiTheme="minorHAnsi" w:cstheme="minorHAnsi"/>
          <w:sz w:val="22"/>
        </w:rPr>
      </w:pPr>
    </w:p>
    <w:p w14:paraId="328C49AA" w14:textId="77777777" w:rsidR="00390DFF" w:rsidRPr="003274A1" w:rsidRDefault="00390DFF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1"/>
        </w:rPr>
      </w:pPr>
    </w:p>
    <w:p w14:paraId="4AF2C364" w14:textId="77777777" w:rsidR="00390DFF" w:rsidRPr="003274A1" w:rsidRDefault="00000000">
      <w:pPr>
        <w:pStyle w:val="Corpotesto"/>
        <w:tabs>
          <w:tab w:val="left" w:pos="819"/>
        </w:tabs>
        <w:spacing w:line="276" w:lineRule="auto"/>
        <w:ind w:left="112" w:right="115"/>
        <w:rPr>
          <w:rFonts w:asciiTheme="minorHAnsi" w:hAnsiTheme="minorHAnsi" w:cstheme="minorHAnsi"/>
        </w:rPr>
      </w:pPr>
      <w:r w:rsidRPr="003274A1">
        <w:rPr>
          <w:rFonts w:asciiTheme="minorHAnsi" w:hAnsiTheme="minorHAnsi" w:cstheme="minorHAnsi"/>
        </w:rPr>
        <w:t>-</w:t>
      </w:r>
      <w:r w:rsidRPr="003274A1">
        <w:rPr>
          <w:rFonts w:asciiTheme="minorHAnsi" w:hAnsiTheme="minorHAnsi" w:cstheme="minorHAnsi"/>
        </w:rPr>
        <w:tab/>
        <w:t>al fine dell’applicazione dell’art. 53, comma 16-ter, del D. Lgs. n. 165/2001, introdotto dalla legge n.</w:t>
      </w:r>
      <w:r w:rsidRPr="003274A1">
        <w:rPr>
          <w:rFonts w:asciiTheme="minorHAnsi" w:hAnsiTheme="minorHAnsi" w:cstheme="minorHAnsi"/>
          <w:spacing w:val="1"/>
        </w:rPr>
        <w:t xml:space="preserve"> </w:t>
      </w:r>
      <w:r w:rsidRPr="003274A1">
        <w:rPr>
          <w:rFonts w:asciiTheme="minorHAnsi" w:hAnsiTheme="minorHAnsi" w:cstheme="minorHAnsi"/>
        </w:rPr>
        <w:t>190/2012</w:t>
      </w:r>
      <w:r w:rsidRPr="003274A1">
        <w:rPr>
          <w:rFonts w:asciiTheme="minorHAnsi" w:hAnsiTheme="minorHAnsi" w:cstheme="minorHAnsi"/>
          <w:spacing w:val="-4"/>
        </w:rPr>
        <w:t xml:space="preserve"> </w:t>
      </w:r>
      <w:r w:rsidRPr="003274A1">
        <w:rPr>
          <w:rFonts w:asciiTheme="minorHAnsi" w:hAnsiTheme="minorHAnsi" w:cstheme="minorHAnsi"/>
        </w:rPr>
        <w:t>(attività</w:t>
      </w:r>
      <w:r w:rsidRPr="003274A1">
        <w:rPr>
          <w:rFonts w:asciiTheme="minorHAnsi" w:hAnsiTheme="minorHAnsi" w:cstheme="minorHAnsi"/>
          <w:spacing w:val="1"/>
        </w:rPr>
        <w:t xml:space="preserve"> </w:t>
      </w:r>
      <w:r w:rsidRPr="003274A1">
        <w:rPr>
          <w:rFonts w:asciiTheme="minorHAnsi" w:hAnsiTheme="minorHAnsi" w:cstheme="minorHAnsi"/>
        </w:rPr>
        <w:t>successiva</w:t>
      </w:r>
      <w:r w:rsidRPr="003274A1">
        <w:rPr>
          <w:rFonts w:asciiTheme="minorHAnsi" w:hAnsiTheme="minorHAnsi" w:cstheme="minorHAnsi"/>
          <w:spacing w:val="-1"/>
        </w:rPr>
        <w:t xml:space="preserve"> </w:t>
      </w:r>
      <w:r w:rsidRPr="003274A1">
        <w:rPr>
          <w:rFonts w:asciiTheme="minorHAnsi" w:hAnsiTheme="minorHAnsi" w:cstheme="minorHAnsi"/>
        </w:rPr>
        <w:t>alla</w:t>
      </w:r>
      <w:r w:rsidRPr="003274A1">
        <w:rPr>
          <w:rFonts w:asciiTheme="minorHAnsi" w:hAnsiTheme="minorHAnsi" w:cstheme="minorHAnsi"/>
          <w:spacing w:val="-3"/>
        </w:rPr>
        <w:t xml:space="preserve"> </w:t>
      </w:r>
      <w:r w:rsidRPr="003274A1">
        <w:rPr>
          <w:rFonts w:asciiTheme="minorHAnsi" w:hAnsiTheme="minorHAnsi" w:cstheme="minorHAnsi"/>
        </w:rPr>
        <w:t>cessazione</w:t>
      </w:r>
      <w:r w:rsidRPr="003274A1">
        <w:rPr>
          <w:rFonts w:asciiTheme="minorHAnsi" w:hAnsiTheme="minorHAnsi" w:cstheme="minorHAnsi"/>
          <w:spacing w:val="1"/>
        </w:rPr>
        <w:t xml:space="preserve"> </w:t>
      </w:r>
      <w:r w:rsidRPr="003274A1">
        <w:rPr>
          <w:rFonts w:asciiTheme="minorHAnsi" w:hAnsiTheme="minorHAnsi" w:cstheme="minorHAnsi"/>
        </w:rPr>
        <w:t>del rapporto</w:t>
      </w:r>
      <w:r w:rsidRPr="003274A1">
        <w:rPr>
          <w:rFonts w:asciiTheme="minorHAnsi" w:hAnsiTheme="minorHAnsi" w:cstheme="minorHAnsi"/>
          <w:spacing w:val="-2"/>
        </w:rPr>
        <w:t xml:space="preserve"> </w:t>
      </w:r>
      <w:r w:rsidRPr="003274A1">
        <w:rPr>
          <w:rFonts w:asciiTheme="minorHAnsi" w:hAnsiTheme="minorHAnsi" w:cstheme="minorHAnsi"/>
        </w:rPr>
        <w:t>di</w:t>
      </w:r>
      <w:r w:rsidRPr="003274A1">
        <w:rPr>
          <w:rFonts w:asciiTheme="minorHAnsi" w:hAnsiTheme="minorHAnsi" w:cstheme="minorHAnsi"/>
          <w:spacing w:val="-3"/>
        </w:rPr>
        <w:t xml:space="preserve"> </w:t>
      </w:r>
      <w:r w:rsidRPr="003274A1">
        <w:rPr>
          <w:rFonts w:asciiTheme="minorHAnsi" w:hAnsiTheme="minorHAnsi" w:cstheme="minorHAnsi"/>
        </w:rPr>
        <w:t>lavoro</w:t>
      </w:r>
      <w:r w:rsidRPr="003274A1">
        <w:rPr>
          <w:rFonts w:asciiTheme="minorHAnsi" w:hAnsiTheme="minorHAnsi" w:cstheme="minorHAnsi"/>
          <w:spacing w:val="-4"/>
        </w:rPr>
        <w:t xml:space="preserve"> </w:t>
      </w:r>
      <w:r w:rsidRPr="003274A1">
        <w:rPr>
          <w:rFonts w:asciiTheme="minorHAnsi" w:hAnsiTheme="minorHAnsi" w:cstheme="minorHAnsi"/>
        </w:rPr>
        <w:t>–</w:t>
      </w:r>
      <w:r w:rsidRPr="003274A1">
        <w:rPr>
          <w:rFonts w:asciiTheme="minorHAnsi" w:hAnsiTheme="minorHAnsi" w:cstheme="minorHAnsi"/>
          <w:spacing w:val="1"/>
        </w:rPr>
        <w:t xml:space="preserve"> </w:t>
      </w:r>
      <w:r w:rsidRPr="003274A1">
        <w:rPr>
          <w:rFonts w:asciiTheme="minorHAnsi" w:hAnsiTheme="minorHAnsi" w:cstheme="minorHAnsi"/>
          <w:i/>
        </w:rPr>
        <w:t>pantouflage</w:t>
      </w:r>
      <w:r w:rsidRPr="003274A1">
        <w:rPr>
          <w:rFonts w:asciiTheme="minorHAnsi" w:hAnsiTheme="minorHAnsi" w:cstheme="minorHAnsi"/>
          <w:i/>
          <w:spacing w:val="1"/>
        </w:rPr>
        <w:t xml:space="preserve"> </w:t>
      </w:r>
      <w:r w:rsidRPr="003274A1">
        <w:rPr>
          <w:rFonts w:asciiTheme="minorHAnsi" w:hAnsiTheme="minorHAnsi" w:cstheme="minorHAnsi"/>
        </w:rPr>
        <w:t>o</w:t>
      </w:r>
      <w:r w:rsidRPr="003274A1">
        <w:rPr>
          <w:rFonts w:asciiTheme="minorHAnsi" w:hAnsiTheme="minorHAnsi" w:cstheme="minorHAnsi"/>
          <w:spacing w:val="-2"/>
        </w:rPr>
        <w:t xml:space="preserve"> </w:t>
      </w:r>
      <w:r w:rsidRPr="003274A1">
        <w:rPr>
          <w:rFonts w:asciiTheme="minorHAnsi" w:hAnsiTheme="minorHAnsi" w:cstheme="minorHAnsi"/>
          <w:i/>
        </w:rPr>
        <w:t>revolving</w:t>
      </w:r>
      <w:r w:rsidRPr="003274A1">
        <w:rPr>
          <w:rFonts w:asciiTheme="minorHAnsi" w:hAnsiTheme="minorHAnsi" w:cstheme="minorHAnsi"/>
          <w:i/>
          <w:spacing w:val="-1"/>
        </w:rPr>
        <w:t xml:space="preserve"> </w:t>
      </w:r>
      <w:r w:rsidRPr="003274A1">
        <w:rPr>
          <w:rFonts w:asciiTheme="minorHAnsi" w:hAnsiTheme="minorHAnsi" w:cstheme="minorHAnsi"/>
          <w:i/>
        </w:rPr>
        <w:t>doors</w:t>
      </w:r>
      <w:r w:rsidRPr="003274A1">
        <w:rPr>
          <w:rFonts w:asciiTheme="minorHAnsi" w:hAnsiTheme="minorHAnsi" w:cstheme="minorHAnsi"/>
        </w:rPr>
        <w:t>):</w:t>
      </w:r>
    </w:p>
    <w:p w14:paraId="5E3EBBDA" w14:textId="77777777" w:rsidR="00390DFF" w:rsidRPr="003274A1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2" w:firstLine="0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Di non aver concluso contratti di lavoro subordinato o autonomo e, comunque, di non aver attribuito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incarichi ad ex dipendenti, che hanno esercitato poteri autoritativi o negoziali per conto delle pubbliche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amministrazioni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nei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confronti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dell’impresa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cui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sopra, nel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triennio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successivo alla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cessazione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del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rapporto;</w:t>
      </w:r>
    </w:p>
    <w:p w14:paraId="27B982F2" w14:textId="77777777" w:rsidR="00390DFF" w:rsidRPr="003274A1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3" w:firstLine="0"/>
        <w:rPr>
          <w:rFonts w:asciiTheme="minorHAnsi" w:hAnsiTheme="minorHAnsi" w:cstheme="minorHAnsi"/>
          <w:sz w:val="20"/>
        </w:rPr>
      </w:pPr>
      <w:r w:rsidRPr="003274A1">
        <w:rPr>
          <w:rFonts w:asciiTheme="minorHAnsi" w:hAnsiTheme="minorHAnsi" w:cstheme="minorHAnsi"/>
          <w:sz w:val="20"/>
        </w:rPr>
        <w:t>Che è consapevole che, ai sensi del predetto art. 53, comma 16-ter, i contratti conclusi e gli incarichi</w:t>
      </w:r>
      <w:r w:rsidRPr="003274A1">
        <w:rPr>
          <w:rFonts w:asciiTheme="minorHAnsi" w:hAnsiTheme="minorHAnsi" w:cstheme="minorHAnsi"/>
          <w:spacing w:val="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conferiti in violazione di tali prescrizioni sono nulli e che è fatto divieto ai soggetti privati che li hanno conclusi</w:t>
      </w:r>
      <w:r w:rsidRPr="003274A1">
        <w:rPr>
          <w:rFonts w:asciiTheme="minorHAnsi" w:hAnsiTheme="minorHAnsi" w:cstheme="minorHAnsi"/>
          <w:spacing w:val="-5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o</w:t>
      </w:r>
      <w:r w:rsidRPr="003274A1">
        <w:rPr>
          <w:rFonts w:asciiTheme="minorHAnsi" w:hAnsiTheme="minorHAnsi" w:cstheme="minorHAnsi"/>
          <w:spacing w:val="-5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conferiti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</w:t>
      </w:r>
      <w:r w:rsidRPr="003274A1">
        <w:rPr>
          <w:rFonts w:asciiTheme="minorHAnsi" w:hAnsiTheme="minorHAnsi" w:cstheme="minorHAnsi"/>
          <w:spacing w:val="-6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contrattare</w:t>
      </w:r>
      <w:r w:rsidRPr="003274A1">
        <w:rPr>
          <w:rFonts w:asciiTheme="minorHAnsi" w:hAnsiTheme="minorHAnsi" w:cstheme="minorHAnsi"/>
          <w:spacing w:val="-5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le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pubbliche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amministrazioni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per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i</w:t>
      </w:r>
      <w:r w:rsidRPr="003274A1">
        <w:rPr>
          <w:rFonts w:asciiTheme="minorHAnsi" w:hAnsiTheme="minorHAnsi" w:cstheme="minorHAnsi"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successivi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tre</w:t>
      </w:r>
      <w:r w:rsidRPr="003274A1">
        <w:rPr>
          <w:rFonts w:asciiTheme="minorHAnsi" w:hAnsiTheme="minorHAnsi" w:cstheme="minorHAnsi"/>
          <w:spacing w:val="-5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anni,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con</w:t>
      </w:r>
      <w:r w:rsidRPr="003274A1">
        <w:rPr>
          <w:rFonts w:asciiTheme="minorHAnsi" w:hAnsiTheme="minorHAnsi" w:cstheme="minorHAnsi"/>
          <w:spacing w:val="-5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l'obbligo</w:t>
      </w:r>
      <w:r w:rsidRPr="003274A1">
        <w:rPr>
          <w:rFonts w:asciiTheme="minorHAnsi" w:hAnsiTheme="minorHAnsi" w:cstheme="minorHAnsi"/>
          <w:spacing w:val="-6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di</w:t>
      </w:r>
      <w:r w:rsidRPr="003274A1">
        <w:rPr>
          <w:rFonts w:asciiTheme="minorHAnsi" w:hAnsiTheme="minorHAnsi" w:cstheme="minorHAnsi"/>
          <w:spacing w:val="-6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restituzione</w:t>
      </w:r>
      <w:r w:rsidRPr="003274A1">
        <w:rPr>
          <w:rFonts w:asciiTheme="minorHAnsi" w:hAnsiTheme="minorHAnsi" w:cstheme="minorHAnsi"/>
          <w:spacing w:val="-5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dei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compensi</w:t>
      </w:r>
      <w:r w:rsidRPr="003274A1">
        <w:rPr>
          <w:rFonts w:asciiTheme="minorHAnsi" w:hAnsiTheme="minorHAnsi" w:cstheme="minorHAnsi"/>
          <w:spacing w:val="-1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eventualmente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percepiti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accertati</w:t>
      </w:r>
      <w:r w:rsidRPr="003274A1">
        <w:rPr>
          <w:rFonts w:asciiTheme="minorHAnsi" w:hAnsiTheme="minorHAnsi" w:cstheme="minorHAnsi"/>
          <w:spacing w:val="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ad</w:t>
      </w:r>
      <w:r w:rsidRPr="003274A1">
        <w:rPr>
          <w:rFonts w:asciiTheme="minorHAnsi" w:hAnsiTheme="minorHAnsi" w:cstheme="minorHAnsi"/>
          <w:spacing w:val="-2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essi</w:t>
      </w:r>
      <w:r w:rsidRPr="003274A1">
        <w:rPr>
          <w:rFonts w:asciiTheme="minorHAnsi" w:hAnsiTheme="minorHAnsi" w:cstheme="minorHAnsi"/>
          <w:spacing w:val="-3"/>
          <w:sz w:val="20"/>
        </w:rPr>
        <w:t xml:space="preserve"> </w:t>
      </w:r>
      <w:r w:rsidRPr="003274A1">
        <w:rPr>
          <w:rFonts w:asciiTheme="minorHAnsi" w:hAnsiTheme="minorHAnsi" w:cstheme="minorHAnsi"/>
          <w:sz w:val="20"/>
        </w:rPr>
        <w:t>riferiti.</w:t>
      </w:r>
    </w:p>
    <w:p w14:paraId="12E15535" w14:textId="77777777" w:rsidR="00390DFF" w:rsidRPr="003274A1" w:rsidRDefault="00390DFF">
      <w:pPr>
        <w:pStyle w:val="Corpotesto"/>
        <w:ind w:left="0"/>
        <w:jc w:val="left"/>
        <w:rPr>
          <w:rFonts w:asciiTheme="minorHAnsi" w:hAnsiTheme="minorHAnsi" w:cstheme="minorHAnsi"/>
          <w:sz w:val="22"/>
        </w:rPr>
      </w:pPr>
    </w:p>
    <w:p w14:paraId="698E9D2E" w14:textId="77777777" w:rsidR="00390DFF" w:rsidRPr="003274A1" w:rsidRDefault="00390DFF">
      <w:pPr>
        <w:pStyle w:val="Corpotesto"/>
        <w:ind w:left="0"/>
        <w:jc w:val="left"/>
        <w:rPr>
          <w:rFonts w:asciiTheme="minorHAnsi" w:hAnsiTheme="minorHAnsi" w:cstheme="minorHAnsi"/>
          <w:sz w:val="22"/>
        </w:rPr>
      </w:pPr>
    </w:p>
    <w:p w14:paraId="1F30E021" w14:textId="0E221F71" w:rsidR="00390DFF" w:rsidRPr="003274A1" w:rsidRDefault="00000000">
      <w:pPr>
        <w:pStyle w:val="Corpotesto"/>
        <w:ind w:left="112"/>
        <w:rPr>
          <w:rFonts w:asciiTheme="minorHAnsi" w:hAnsiTheme="minorHAnsi" w:cstheme="minorHAnsi"/>
        </w:rPr>
      </w:pPr>
      <w:r w:rsidRPr="003274A1">
        <w:rPr>
          <w:rFonts w:asciiTheme="minorHAnsi" w:hAnsiTheme="minorHAnsi" w:cstheme="minorHAnsi"/>
        </w:rPr>
        <w:t>Luogo</w:t>
      </w:r>
      <w:r w:rsidRPr="003274A1">
        <w:rPr>
          <w:rFonts w:asciiTheme="minorHAnsi" w:hAnsiTheme="minorHAnsi" w:cstheme="minorHAnsi"/>
          <w:spacing w:val="-4"/>
        </w:rPr>
        <w:t xml:space="preserve"> </w:t>
      </w:r>
      <w:r w:rsidRPr="003274A1">
        <w:rPr>
          <w:rFonts w:asciiTheme="minorHAnsi" w:hAnsiTheme="minorHAnsi" w:cstheme="minorHAnsi"/>
        </w:rPr>
        <w:t>e</w:t>
      </w:r>
      <w:r w:rsidRPr="003274A1">
        <w:rPr>
          <w:rFonts w:asciiTheme="minorHAnsi" w:hAnsiTheme="minorHAnsi" w:cstheme="minorHAnsi"/>
          <w:spacing w:val="-1"/>
        </w:rPr>
        <w:t xml:space="preserve"> </w:t>
      </w:r>
      <w:r w:rsidRPr="003274A1">
        <w:rPr>
          <w:rFonts w:asciiTheme="minorHAnsi" w:hAnsiTheme="minorHAnsi" w:cstheme="minorHAnsi"/>
        </w:rPr>
        <w:t>data:</w:t>
      </w:r>
      <w:r w:rsidRPr="003274A1">
        <w:rPr>
          <w:rFonts w:asciiTheme="minorHAnsi" w:hAnsiTheme="minorHAnsi" w:cstheme="minorHAnsi"/>
          <w:spacing w:val="-2"/>
        </w:rPr>
        <w:t xml:space="preserve"> </w:t>
      </w:r>
      <w:r w:rsidR="00CA6ABD" w:rsidRPr="003274A1">
        <w:rPr>
          <w:rFonts w:asciiTheme="minorHAnsi" w:hAnsiTheme="minorHAnsi" w:cstheme="minorHAnsi"/>
          <w:color w:val="808080"/>
        </w:rPr>
        <w:t>_____________________________</w:t>
      </w:r>
      <w:r w:rsidRPr="003274A1">
        <w:rPr>
          <w:rFonts w:asciiTheme="minorHAnsi" w:hAnsiTheme="minorHAnsi" w:cstheme="minorHAnsi"/>
          <w:color w:val="808080"/>
        </w:rPr>
        <w:t>.</w:t>
      </w:r>
    </w:p>
    <w:p w14:paraId="3113137A" w14:textId="77777777" w:rsidR="00390DFF" w:rsidRPr="003274A1" w:rsidRDefault="00390DFF">
      <w:pPr>
        <w:pStyle w:val="Corpotesto"/>
        <w:ind w:left="0"/>
        <w:jc w:val="left"/>
        <w:rPr>
          <w:rFonts w:asciiTheme="minorHAnsi" w:hAnsiTheme="minorHAnsi" w:cstheme="minorHAnsi"/>
          <w:sz w:val="22"/>
        </w:rPr>
      </w:pPr>
    </w:p>
    <w:p w14:paraId="43DEFFB8" w14:textId="77777777" w:rsidR="00390DFF" w:rsidRPr="003274A1" w:rsidRDefault="00000000">
      <w:pPr>
        <w:pStyle w:val="Corpotesto"/>
        <w:spacing w:before="165"/>
        <w:ind w:left="6644" w:right="274"/>
        <w:jc w:val="center"/>
        <w:rPr>
          <w:rFonts w:asciiTheme="minorHAnsi" w:hAnsiTheme="minorHAnsi" w:cstheme="minorHAnsi"/>
        </w:rPr>
      </w:pPr>
      <w:r w:rsidRPr="003274A1">
        <w:rPr>
          <w:rFonts w:asciiTheme="minorHAnsi" w:hAnsiTheme="minorHAnsi" w:cstheme="minorHAnsi"/>
        </w:rPr>
        <w:t>Cognome</w:t>
      </w:r>
      <w:r w:rsidRPr="003274A1">
        <w:rPr>
          <w:rFonts w:asciiTheme="minorHAnsi" w:hAnsiTheme="minorHAnsi" w:cstheme="minorHAnsi"/>
          <w:spacing w:val="-2"/>
        </w:rPr>
        <w:t xml:space="preserve"> </w:t>
      </w:r>
      <w:r w:rsidRPr="003274A1">
        <w:rPr>
          <w:rFonts w:asciiTheme="minorHAnsi" w:hAnsiTheme="minorHAnsi" w:cstheme="minorHAnsi"/>
        </w:rPr>
        <w:t>e</w:t>
      </w:r>
      <w:r w:rsidRPr="003274A1">
        <w:rPr>
          <w:rFonts w:asciiTheme="minorHAnsi" w:hAnsiTheme="minorHAnsi" w:cstheme="minorHAnsi"/>
          <w:spacing w:val="-1"/>
        </w:rPr>
        <w:t xml:space="preserve"> </w:t>
      </w:r>
      <w:r w:rsidRPr="003274A1">
        <w:rPr>
          <w:rFonts w:asciiTheme="minorHAnsi" w:hAnsiTheme="minorHAnsi" w:cstheme="minorHAnsi"/>
        </w:rPr>
        <w:t>Nome</w:t>
      </w:r>
    </w:p>
    <w:p w14:paraId="5D050BDC" w14:textId="2AC4F800" w:rsidR="00390DFF" w:rsidRPr="003274A1" w:rsidRDefault="0070096C">
      <w:pPr>
        <w:pStyle w:val="Corpotesto"/>
        <w:spacing w:before="34"/>
        <w:ind w:left="6644" w:right="280"/>
        <w:jc w:val="center"/>
        <w:rPr>
          <w:rFonts w:asciiTheme="minorHAnsi" w:hAnsiTheme="minorHAnsi" w:cstheme="minorHAnsi"/>
        </w:rPr>
      </w:pPr>
      <w:r w:rsidRPr="003274A1">
        <w:rPr>
          <w:rFonts w:asciiTheme="minorHAnsi" w:hAnsiTheme="minorHAnsi" w:cstheme="minorHAnsi"/>
          <w:color w:val="808080"/>
        </w:rPr>
        <w:t>______________________</w:t>
      </w:r>
    </w:p>
    <w:p w14:paraId="25A4E4D8" w14:textId="77777777" w:rsidR="00390DFF" w:rsidRPr="003274A1" w:rsidRDefault="00000000">
      <w:pPr>
        <w:spacing w:before="32"/>
        <w:ind w:left="6644" w:right="271"/>
        <w:jc w:val="center"/>
        <w:rPr>
          <w:rFonts w:asciiTheme="minorHAnsi" w:hAnsiTheme="minorHAnsi" w:cstheme="minorHAnsi"/>
          <w:i/>
          <w:sz w:val="20"/>
        </w:rPr>
      </w:pPr>
      <w:r w:rsidRPr="003274A1">
        <w:rPr>
          <w:rFonts w:asciiTheme="minorHAnsi" w:hAnsiTheme="minorHAnsi" w:cstheme="minorHAnsi"/>
          <w:i/>
          <w:sz w:val="20"/>
        </w:rPr>
        <w:t>(Sottoscrizione</w:t>
      </w:r>
      <w:r w:rsidRPr="003274A1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3274A1">
        <w:rPr>
          <w:rFonts w:asciiTheme="minorHAnsi" w:hAnsiTheme="minorHAnsi" w:cstheme="minorHAnsi"/>
          <w:i/>
          <w:sz w:val="20"/>
        </w:rPr>
        <w:t>digitale)</w:t>
      </w:r>
    </w:p>
    <w:sectPr w:rsidR="00390DFF" w:rsidRPr="003274A1">
      <w:pgSz w:w="11910" w:h="16840"/>
      <w:pgMar w:top="1480" w:right="1020" w:bottom="280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E344" w14:textId="77777777" w:rsidR="0017537E" w:rsidRDefault="0017537E">
      <w:r>
        <w:separator/>
      </w:r>
    </w:p>
  </w:endnote>
  <w:endnote w:type="continuationSeparator" w:id="0">
    <w:p w14:paraId="6A038B63" w14:textId="77777777" w:rsidR="0017537E" w:rsidRDefault="0017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7FC6" w14:textId="77777777" w:rsidR="0017537E" w:rsidRDefault="0017537E">
      <w:r>
        <w:separator/>
      </w:r>
    </w:p>
  </w:footnote>
  <w:footnote w:type="continuationSeparator" w:id="0">
    <w:p w14:paraId="6592D136" w14:textId="77777777" w:rsidR="0017537E" w:rsidRDefault="00175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5E89" w14:textId="5A742499" w:rsidR="00390DFF" w:rsidRDefault="00B01D04">
    <w:pPr>
      <w:pStyle w:val="Corpotesto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2B9666" wp14:editId="1824E50F">
              <wp:simplePos x="0" y="0"/>
              <wp:positionH relativeFrom="page">
                <wp:posOffset>706755</wp:posOffset>
              </wp:positionH>
              <wp:positionV relativeFrom="page">
                <wp:posOffset>610235</wp:posOffset>
              </wp:positionV>
              <wp:extent cx="6184900" cy="348615"/>
              <wp:effectExtent l="0" t="0" r="0" b="0"/>
              <wp:wrapNone/>
              <wp:docPr id="424570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57F40" w14:textId="23CF95B7" w:rsidR="00390DFF" w:rsidRDefault="00390DFF">
                          <w:pPr>
                            <w:pStyle w:val="Corpotesto"/>
                            <w:spacing w:line="278" w:lineRule="auto"/>
                            <w:ind w:left="2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B96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48.05pt;width:487pt;height:2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" filled="f" stroked="f">
              <v:textbox inset="0,0,0,0">
                <w:txbxContent>
                  <w:p w14:paraId="5A357F40" w14:textId="23CF95B7" w:rsidR="00390DFF" w:rsidRDefault="00390DFF">
                    <w:pPr>
                      <w:pStyle w:val="Corpotesto"/>
                      <w:spacing w:line="278" w:lineRule="auto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E5F"/>
    <w:multiLevelType w:val="hybridMultilevel"/>
    <w:tmpl w:val="E75EB04C"/>
    <w:lvl w:ilvl="0" w:tplc="DF568AEE">
      <w:numFmt w:val="bullet"/>
      <w:lvlText w:val="☐"/>
      <w:lvlJc w:val="left"/>
      <w:pPr>
        <w:ind w:left="344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597C423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1ACF638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546E7872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09F2F5F2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F44E1D10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40BE1606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2CE23D5E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88941E44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23B76328"/>
    <w:multiLevelType w:val="hybridMultilevel"/>
    <w:tmpl w:val="7876ED80"/>
    <w:lvl w:ilvl="0" w:tplc="D87A82F6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8ACA0184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835AA4E0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B22CBF58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3D46383E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0FE4069C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0CE097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E56E4AEE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EA58ED38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25561D85"/>
    <w:multiLevelType w:val="hybridMultilevel"/>
    <w:tmpl w:val="4C76A0D8"/>
    <w:lvl w:ilvl="0" w:tplc="248A3DE6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 w:tplc="29922FBA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3918C6A8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C95A0F86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D2C0D110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CEB45E46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2A0A41D6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367A5C8C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C2F273A6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3" w15:restartNumberingAfterBreak="0">
    <w:nsid w:val="36046793"/>
    <w:multiLevelType w:val="hybridMultilevel"/>
    <w:tmpl w:val="7F066CB0"/>
    <w:lvl w:ilvl="0" w:tplc="1234BF82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8418F922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441A23E2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0E6E1354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CED8DE84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06B47BF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084A67A6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C4C0B78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2154D73C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num w:numId="1" w16cid:durableId="1105733078">
    <w:abstractNumId w:val="3"/>
  </w:num>
  <w:num w:numId="2" w16cid:durableId="640042091">
    <w:abstractNumId w:val="1"/>
  </w:num>
  <w:num w:numId="3" w16cid:durableId="1440876546">
    <w:abstractNumId w:val="0"/>
  </w:num>
  <w:num w:numId="4" w16cid:durableId="1361122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FF"/>
    <w:rsid w:val="0017537E"/>
    <w:rsid w:val="002477E5"/>
    <w:rsid w:val="002A0C30"/>
    <w:rsid w:val="003274A1"/>
    <w:rsid w:val="00390DFF"/>
    <w:rsid w:val="003C3552"/>
    <w:rsid w:val="00445CE8"/>
    <w:rsid w:val="00553DAB"/>
    <w:rsid w:val="00581385"/>
    <w:rsid w:val="005A5405"/>
    <w:rsid w:val="00690FCE"/>
    <w:rsid w:val="0070096C"/>
    <w:rsid w:val="00743FC2"/>
    <w:rsid w:val="009210A0"/>
    <w:rsid w:val="00921684"/>
    <w:rsid w:val="00B01D04"/>
    <w:rsid w:val="00CA6ABD"/>
    <w:rsid w:val="00CC6DC7"/>
    <w:rsid w:val="00E146EE"/>
    <w:rsid w:val="00E831BC"/>
    <w:rsid w:val="00FC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0FFA"/>
  <w15:docId w15:val="{C71D2226-8D10-4518-91B3-1B0963DA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0F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FC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0F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FC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1564</Words>
  <Characters>8919</Characters>
  <Application>Microsoft Office Word</Application>
  <DocSecurity>0</DocSecurity>
  <Lines>74</Lines>
  <Paragraphs>20</Paragraphs>
  <ScaleCrop>false</ScaleCrop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Mariapia Berardi</cp:lastModifiedBy>
  <cp:revision>2</cp:revision>
  <dcterms:created xsi:type="dcterms:W3CDTF">2026-06-15T07:33:00Z</dcterms:created>
  <dcterms:modified xsi:type="dcterms:W3CDTF">2026-06-15T07:33:00Z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2024-02-15T00:00:00Z</vt:filetime>
  </property>
</Properties>
</file>