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2CBB" w:rsidRPr="00142CBB" w14:paraId="546D5EF6" w14:textId="77777777" w:rsidTr="0036426F">
        <w:tc>
          <w:tcPr>
            <w:tcW w:w="9628" w:type="dxa"/>
            <w:shd w:val="clear" w:color="auto" w:fill="D1D1D1" w:themeFill="background2" w:themeFillShade="E6"/>
          </w:tcPr>
          <w:p w14:paraId="6D1758CC" w14:textId="77777777" w:rsidR="00142CBB" w:rsidRDefault="00142CBB" w:rsidP="00142CBB">
            <w:pPr>
              <w:tabs>
                <w:tab w:val="left" w:pos="494"/>
              </w:tabs>
              <w:spacing w:before="98"/>
              <w:ind w:right="150"/>
              <w:jc w:val="center"/>
              <w:rPr>
                <w:rFonts w:eastAsia="Arial MT"/>
                <w:b/>
                <w:bCs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PROGETTO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ORGANIZZATIVO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ab/>
            </w:r>
            <w:r w:rsidRPr="00142CBB">
              <w:rPr>
                <w:rFonts w:eastAsia="Arial MT"/>
                <w:b/>
                <w:bCs/>
                <w:spacing w:val="-4"/>
                <w:sz w:val="24"/>
                <w:szCs w:val="24"/>
                <w:lang w:val="it-IT"/>
              </w:rPr>
              <w:t xml:space="preserve">E 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                 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GESTIONALE</w:t>
            </w:r>
          </w:p>
          <w:p w14:paraId="0701357B" w14:textId="48550597" w:rsidR="0036426F" w:rsidRPr="00142CBB" w:rsidRDefault="0036426F" w:rsidP="00142CBB">
            <w:pPr>
              <w:tabs>
                <w:tab w:val="left" w:pos="494"/>
              </w:tabs>
              <w:spacing w:before="98"/>
              <w:ind w:right="150"/>
              <w:jc w:val="center"/>
              <w:rPr>
                <w:rFonts w:eastAsia="Arial MT"/>
                <w:b/>
                <w:bCs/>
                <w:sz w:val="24"/>
                <w:szCs w:val="24"/>
                <w:lang w:val="it-IT"/>
              </w:rPr>
            </w:pPr>
          </w:p>
        </w:tc>
      </w:tr>
      <w:tr w:rsidR="00142CBB" w:rsidRPr="00142CBB" w14:paraId="6EF8BC7F" w14:textId="77777777" w:rsidTr="008D2DAA">
        <w:trPr>
          <w:trHeight w:val="1026"/>
        </w:trPr>
        <w:tc>
          <w:tcPr>
            <w:tcW w:w="9628" w:type="dxa"/>
            <w:shd w:val="clear" w:color="auto" w:fill="C1F0C7" w:themeFill="accent3" w:themeFillTint="33"/>
          </w:tcPr>
          <w:p w14:paraId="5FE1A80C" w14:textId="6E0633EB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A.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Analisi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contesto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socio</w:t>
            </w:r>
            <w:r w:rsidR="0036426F">
              <w:rPr>
                <w:rFonts w:eastAsia="Arial MT"/>
                <w:b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-</w:t>
            </w:r>
            <w:r w:rsidR="0036426F">
              <w:rPr>
                <w:rFonts w:eastAsia="Arial MT"/>
                <w:b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culturale generale in</w:t>
            </w:r>
            <w:r w:rsidRPr="00142CBB">
              <w:rPr>
                <w:rFonts w:eastAsia="Arial MT"/>
                <w:b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riferimento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tema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della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Protezione</w:t>
            </w:r>
            <w:r w:rsidRPr="00142CBB">
              <w:rPr>
                <w:rFonts w:eastAsia="Arial MT"/>
                <w:b/>
                <w:spacing w:val="6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internazionale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Fenomeni</w:t>
            </w:r>
            <w:r w:rsidRPr="00142CBB">
              <w:rPr>
                <w:rFonts w:eastAsia="Arial MT"/>
                <w:b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migratori</w:t>
            </w:r>
          </w:p>
        </w:tc>
      </w:tr>
      <w:tr w:rsidR="00142CBB" w:rsidRPr="00142CBB" w14:paraId="7D876BB4" w14:textId="77777777" w:rsidTr="00E34C0D">
        <w:tc>
          <w:tcPr>
            <w:tcW w:w="9628" w:type="dxa"/>
          </w:tcPr>
          <w:p w14:paraId="3D583F76" w14:textId="5ADA283C" w:rsidR="00142CBB" w:rsidRPr="00142CBB" w:rsidRDefault="00142CBB" w:rsidP="0036426F">
            <w:pPr>
              <w:tabs>
                <w:tab w:val="left" w:pos="494"/>
              </w:tabs>
              <w:spacing w:before="98"/>
              <w:ind w:right="150"/>
              <w:jc w:val="both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a.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1)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Relazione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descrittiva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dell'intervento</w:t>
            </w:r>
            <w:r w:rsidR="0036426F"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riferimento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contesto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socio-culturale, </w:t>
            </w:r>
            <w:proofErr w:type="gramStart"/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con 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particolare</w:t>
            </w:r>
            <w:proofErr w:type="gramEnd"/>
            <w:r w:rsidRPr="00142CBB">
              <w:rPr>
                <w:rFonts w:eastAsia="Arial MT"/>
                <w:spacing w:val="1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attenzione</w:t>
            </w:r>
            <w:r w:rsidRPr="00142CBB">
              <w:rPr>
                <w:rFonts w:eastAsia="Arial MT"/>
                <w:spacing w:val="1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alla conoscenza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effettiva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territorio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termini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sia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problemi sociali specifici ed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riferimento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problema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migratorio e della protezione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internazionale, sia di risorse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sociali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presenti.</w:t>
            </w:r>
          </w:p>
        </w:tc>
      </w:tr>
      <w:tr w:rsidR="00142CBB" w:rsidRPr="00142CBB" w14:paraId="5C4F79E8" w14:textId="77777777" w:rsidTr="00142CBB">
        <w:trPr>
          <w:trHeight w:val="3333"/>
        </w:trPr>
        <w:tc>
          <w:tcPr>
            <w:tcW w:w="9628" w:type="dxa"/>
          </w:tcPr>
          <w:p w14:paraId="5EAE35B6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</w:p>
        </w:tc>
      </w:tr>
      <w:tr w:rsidR="00142CBB" w:rsidRPr="00142CBB" w14:paraId="3DE5E440" w14:textId="77777777" w:rsidTr="008D2DAA">
        <w:tc>
          <w:tcPr>
            <w:tcW w:w="9628" w:type="dxa"/>
            <w:shd w:val="clear" w:color="auto" w:fill="C1F0C7" w:themeFill="accent3" w:themeFillTint="33"/>
          </w:tcPr>
          <w:p w14:paraId="582C7DE0" w14:textId="7DB320B9" w:rsidR="00142CBB" w:rsidRPr="00142CBB" w:rsidRDefault="00142CBB" w:rsidP="008D2DAA">
            <w:pPr>
              <w:tabs>
                <w:tab w:val="left" w:pos="494"/>
              </w:tabs>
              <w:spacing w:before="98"/>
              <w:ind w:right="150"/>
              <w:jc w:val="both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B.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ab/>
              <w:t>Modalità di organizzazione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b/>
                <w:bCs/>
                <w:spacing w:val="66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servizio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</w:t>
            </w:r>
            <w:proofErr w:type="gramEnd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 di gestione delle iniziative.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Tale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criterio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dovrà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essere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illustrato </w:t>
            </w:r>
            <w:r w:rsidRPr="00142CBB">
              <w:rPr>
                <w:rFonts w:eastAsia="Arial MT"/>
                <w:b/>
                <w:bCs/>
                <w:spacing w:val="-1"/>
                <w:sz w:val="24"/>
                <w:szCs w:val="24"/>
                <w:lang w:val="it-IT"/>
              </w:rPr>
              <w:t>mediante</w:t>
            </w:r>
            <w:r w:rsidRPr="00142CBB">
              <w:rPr>
                <w:rFonts w:eastAsia="Arial MT"/>
                <w:b/>
                <w:bCs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l'elaborazione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una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relazione descrittiva</w:t>
            </w:r>
            <w:r w:rsidRPr="00142CBB">
              <w:rPr>
                <w:rFonts w:eastAsia="Arial MT"/>
                <w:b/>
                <w:bCs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dell'intervento, </w:t>
            </w:r>
            <w:r w:rsidRPr="00142CBB">
              <w:rPr>
                <w:rFonts w:eastAsia="Arial MT"/>
                <w:b/>
                <w:bCs/>
                <w:spacing w:val="-1"/>
                <w:sz w:val="24"/>
                <w:szCs w:val="24"/>
                <w:lang w:val="it-IT"/>
              </w:rPr>
              <w:t>redatta</w:t>
            </w:r>
            <w:r w:rsidRPr="00142CBB">
              <w:rPr>
                <w:rFonts w:eastAsia="Arial MT"/>
                <w:b/>
                <w:bCs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secondo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indicazioni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vincolanti</w:t>
            </w:r>
            <w:proofErr w:type="gramEnd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 fornite dalle Linee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Guida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dal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Manuale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 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Operativo Siproimi, in cui siano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 xml:space="preserve">descritti dettagliatamente ed  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coerenza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piano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pacing w:val="-1"/>
                <w:sz w:val="24"/>
                <w:szCs w:val="24"/>
                <w:lang w:val="it-IT"/>
              </w:rPr>
              <w:t xml:space="preserve">finanziario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preventivo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approvato dal Comune e dal</w:t>
            </w:r>
            <w:r w:rsidRPr="00142CBB">
              <w:rPr>
                <w:rFonts w:eastAsia="Arial MT"/>
                <w:b/>
                <w:bCs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Ministero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contenente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gli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elementi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occorrenti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la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valutazione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seguenti</w:t>
            </w:r>
            <w:r w:rsidRPr="00142CBB">
              <w:rPr>
                <w:rFonts w:eastAsia="Arial MT"/>
                <w:b/>
                <w:bCs/>
                <w:spacing w:val="1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subcriteri</w:t>
            </w:r>
            <w:proofErr w:type="spellEnd"/>
            <w:r w:rsidRPr="00142CBB">
              <w:rPr>
                <w:rFonts w:eastAsia="Arial MT"/>
                <w:b/>
                <w:bCs/>
                <w:sz w:val="24"/>
                <w:szCs w:val="24"/>
                <w:lang w:val="it-IT"/>
              </w:rPr>
              <w:t>:</w:t>
            </w:r>
          </w:p>
        </w:tc>
      </w:tr>
      <w:tr w:rsidR="00142CBB" w:rsidRPr="00142CBB" w14:paraId="762CB990" w14:textId="77777777" w:rsidTr="00194B0B">
        <w:tc>
          <w:tcPr>
            <w:tcW w:w="9628" w:type="dxa"/>
          </w:tcPr>
          <w:p w14:paraId="58956411" w14:textId="1F8A2F7C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b.1)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processo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organizzazione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(attività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strumenti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operativi)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presa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carico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cittadini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extracomunitari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accolti;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ciascun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previsto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descrivere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modalità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operative,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l'articolazione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  <w:t xml:space="preserve">azioni,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la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organizzazione dei compiti 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monte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ciascuna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numero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operatori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preposti,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collaborazioni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>e/o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consulenze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soggetti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terzi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coinvolti, le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 proposte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inclusione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sociale,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coinvolgimento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valorizzazione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attitudini,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competenze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destinatari</w:t>
            </w:r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degli interventi</w:t>
            </w:r>
          </w:p>
        </w:tc>
      </w:tr>
      <w:tr w:rsidR="00142CBB" w:rsidRPr="00142CBB" w14:paraId="6831F2F0" w14:textId="77777777" w:rsidTr="00194B0B">
        <w:tc>
          <w:tcPr>
            <w:tcW w:w="9628" w:type="dxa"/>
          </w:tcPr>
          <w:p w14:paraId="7AF82773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4A63D605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3B3BF90F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3A10A2C4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7AE61A45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76AD0F54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</w:tc>
      </w:tr>
      <w:tr w:rsidR="00142CBB" w:rsidRPr="00142CBB" w14:paraId="146ABBE7" w14:textId="77777777" w:rsidTr="006B425F">
        <w:tc>
          <w:tcPr>
            <w:tcW w:w="9628" w:type="dxa"/>
          </w:tcPr>
          <w:p w14:paraId="03E21C77" w14:textId="14BE3221" w:rsidR="00142CBB" w:rsidRPr="00142CBB" w:rsidRDefault="00142CBB" w:rsidP="00142CBB">
            <w:pPr>
              <w:tabs>
                <w:tab w:val="left" w:pos="494"/>
              </w:tabs>
              <w:spacing w:before="98"/>
              <w:ind w:right="150"/>
              <w:jc w:val="both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b.2)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modalità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definizione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controlli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periodici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qualità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gestionali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attuati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soggetto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gestore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concorrente nei confronti del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proprio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personale/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collaboratori/consulenti,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 modalità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verifica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presenze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degli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operatori</w:t>
            </w:r>
            <w:r w:rsidRPr="00142CBB">
              <w:rPr>
                <w:rFonts w:eastAsia="Arial MT"/>
                <w:spacing w:val="-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impiegati</w:t>
            </w:r>
          </w:p>
        </w:tc>
      </w:tr>
      <w:tr w:rsidR="00142CBB" w:rsidRPr="00142CBB" w14:paraId="463ECFBD" w14:textId="77777777" w:rsidTr="006B425F">
        <w:tc>
          <w:tcPr>
            <w:tcW w:w="9628" w:type="dxa"/>
          </w:tcPr>
          <w:p w14:paraId="0D27FE85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2B902025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2274678B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4B3559F3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13FF5A7B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</w:tc>
      </w:tr>
      <w:tr w:rsidR="00142CBB" w:rsidRPr="00142CBB" w14:paraId="1F976CE5" w14:textId="77777777" w:rsidTr="00B83F04">
        <w:tc>
          <w:tcPr>
            <w:tcW w:w="9628" w:type="dxa"/>
          </w:tcPr>
          <w:p w14:paraId="433D3E9A" w14:textId="3F39D48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lastRenderedPageBreak/>
              <w:t>b.3)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piano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organizzativo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dell'equipe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impiegata,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figure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ulteriori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rispetto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quelle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previste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dalla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clausola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sociale,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attraverso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la descrizione quantitativa 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qualitativa (n. operatori, titoli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studio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ed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esperienza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che definiscono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le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professionalità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impiegate</w:t>
            </w:r>
            <w:r w:rsidRPr="00142CBB">
              <w:rPr>
                <w:rFonts w:eastAsia="Arial MT"/>
                <w:spacing w:val="6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competenze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specifiche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dell'équipe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multidisciplinare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 del personale per ciascun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prevista;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organizzazione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oraria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suddivisa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vari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previsti).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Sarà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particolare valore all'equipe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progetto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personale specializzato 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competenze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specifiche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esperienza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pluriennale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accoglienza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integrata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rifugiati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richiedenti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protezione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internazionale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(curricula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personale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impiegato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specifico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rilievo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competenza </w:t>
            </w:r>
            <w:r w:rsidRPr="00142CBB">
              <w:rPr>
                <w:rFonts w:eastAsia="Arial MT"/>
                <w:spacing w:val="-4"/>
                <w:sz w:val="24"/>
                <w:szCs w:val="24"/>
                <w:lang w:val="it-IT"/>
              </w:rPr>
              <w:t xml:space="preserve">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professionalità fatta rilevare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 titoli di studio attinenti 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svolgere,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congruenza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dell'esperienza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professionale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dell'operatore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oggetto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presente   </w:t>
            </w:r>
            <w:r w:rsidRPr="00142CBB">
              <w:rPr>
                <w:rFonts w:eastAsia="Arial MT"/>
                <w:spacing w:val="4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atto,   </w:t>
            </w:r>
            <w:r w:rsidRPr="00142CBB">
              <w:rPr>
                <w:rFonts w:eastAsia="Arial MT"/>
                <w:spacing w:val="4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corsi   </w:t>
            </w:r>
            <w:r w:rsidRPr="00142CBB">
              <w:rPr>
                <w:rFonts w:eastAsia="Arial MT"/>
                <w:spacing w:val="4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 specializzazione,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ricerca in materie attinenti 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oggetto</w:t>
            </w:r>
            <w:r w:rsidRPr="00142CBB">
              <w:rPr>
                <w:rFonts w:eastAsia="Arial MT"/>
                <w:spacing w:val="6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presente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simili),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documentazione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regolamentazione da utilizzare 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regolare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gestione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servizio</w:t>
            </w:r>
          </w:p>
        </w:tc>
      </w:tr>
      <w:tr w:rsidR="00142CBB" w:rsidRPr="00142CBB" w14:paraId="675A4302" w14:textId="77777777" w:rsidTr="00B83F04">
        <w:tc>
          <w:tcPr>
            <w:tcW w:w="9628" w:type="dxa"/>
          </w:tcPr>
          <w:p w14:paraId="2D5B01E1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6B5DA822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64A5B514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365C9197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6ED3757D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18539F18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54DF457A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0C24B59C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  <w:p w14:paraId="5DBAEE71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</w:tc>
      </w:tr>
      <w:tr w:rsidR="00142CBB" w:rsidRPr="00142CBB" w14:paraId="2E624ED9" w14:textId="77777777" w:rsidTr="00DB1FAC">
        <w:tc>
          <w:tcPr>
            <w:tcW w:w="9628" w:type="dxa"/>
          </w:tcPr>
          <w:p w14:paraId="71D5B3DE" w14:textId="05F2D30D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b.4) le modalità di presa in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carico,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competente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ed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immediata, delle eventuali 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potenziali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situazioni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emergenziali e di conflitto, al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fine di arginare e contenere 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rischi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tensione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sociale: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descrizione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azioni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preventive,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piano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intervento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42CBB">
              <w:rPr>
                <w:rFonts w:eastAsia="Arial MT"/>
                <w:sz w:val="24"/>
                <w:szCs w:val="24"/>
                <w:lang w:val="it-IT"/>
              </w:rPr>
              <w:t>modalità</w:t>
            </w:r>
            <w:r w:rsidR="00DA5F5B"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operative</w:t>
            </w:r>
            <w:proofErr w:type="gramEnd"/>
          </w:p>
        </w:tc>
      </w:tr>
      <w:tr w:rsidR="00142CBB" w:rsidRPr="00142CBB" w14:paraId="6F15CA5E" w14:textId="77777777" w:rsidTr="00142CBB">
        <w:trPr>
          <w:trHeight w:val="3379"/>
        </w:trPr>
        <w:tc>
          <w:tcPr>
            <w:tcW w:w="9628" w:type="dxa"/>
          </w:tcPr>
          <w:p w14:paraId="18577AFC" w14:textId="77777777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sz w:val="24"/>
                <w:szCs w:val="24"/>
                <w:lang w:val="it-IT"/>
              </w:rPr>
            </w:pPr>
          </w:p>
        </w:tc>
      </w:tr>
      <w:tr w:rsidR="00142CBB" w:rsidRPr="00142CBB" w14:paraId="3CD79174" w14:textId="77777777" w:rsidTr="00771479">
        <w:tc>
          <w:tcPr>
            <w:tcW w:w="9628" w:type="dxa"/>
          </w:tcPr>
          <w:p w14:paraId="0BE8515B" w14:textId="62C1812A" w:rsidR="00142CBB" w:rsidRPr="00142CBB" w:rsidRDefault="00142CBB" w:rsidP="007B2240">
            <w:pPr>
              <w:ind w:right="97"/>
              <w:jc w:val="both"/>
              <w:rPr>
                <w:rFonts w:eastAsia="Arial MT"/>
                <w:spacing w:val="46"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b.5)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ab/>
              <w:t xml:space="preserve">la organizzazione di campagne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di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sensibilizzazione,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coinvolgimento e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di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informazione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educativo/culturale sui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principi</w:t>
            </w:r>
            <w:r w:rsidRPr="00142CBB">
              <w:rPr>
                <w:rFonts w:eastAsia="Arial MT"/>
                <w:spacing w:val="60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umanitari</w:t>
            </w:r>
            <w:r w:rsidRPr="00142CBB">
              <w:rPr>
                <w:rFonts w:eastAsia="Arial MT"/>
                <w:spacing w:val="5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e valori costituzionali dell'accoglienza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dell'integrazione,</w:t>
            </w:r>
            <w:r w:rsidRPr="00142CBB">
              <w:rPr>
                <w:rFonts w:eastAsia="Arial MT"/>
                <w:spacing w:val="2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spacing w:val="2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fine</w:t>
            </w:r>
            <w:r w:rsidRPr="00142CBB">
              <w:rPr>
                <w:rFonts w:eastAsia="Arial MT"/>
                <w:spacing w:val="2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ridurre</w:t>
            </w:r>
            <w:r w:rsidRPr="00142CBB">
              <w:rPr>
                <w:rFonts w:eastAsia="Arial MT"/>
                <w:spacing w:val="4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</w:t>
            </w:r>
            <w:r w:rsidRPr="00142CBB">
              <w:rPr>
                <w:rFonts w:eastAsia="Arial MT"/>
                <w:spacing w:val="4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minimo</w:t>
            </w:r>
            <w:r w:rsidRPr="00142CBB">
              <w:rPr>
                <w:rFonts w:eastAsia="Arial MT"/>
                <w:spacing w:val="50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 w:rsidRPr="00142CBB">
              <w:rPr>
                <w:rFonts w:eastAsia="Arial MT"/>
                <w:spacing w:val="4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rischi</w:t>
            </w:r>
            <w:r w:rsidRPr="00142CBB">
              <w:rPr>
                <w:rFonts w:eastAsia="Arial MT"/>
                <w:spacing w:val="48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impatto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sul territorio comunale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attraverso: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iniziative</w:t>
            </w:r>
            <w:r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 tipo socio-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culturale,</w:t>
            </w:r>
            <w:r w:rsidRPr="00142CBB">
              <w:rPr>
                <w:rFonts w:eastAsia="Arial MT"/>
                <w:spacing w:val="5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5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informazione e di promozione</w:t>
            </w:r>
            <w:r w:rsidRPr="00142CBB">
              <w:rPr>
                <w:rFonts w:eastAsia="Arial MT"/>
                <w:spacing w:val="20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spacing w:val="20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grado di coinvolgere</w:t>
            </w:r>
            <w:r w:rsidRPr="00142CBB">
              <w:rPr>
                <w:rFonts w:eastAsia="Arial MT"/>
                <w:spacing w:val="5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 w:rsidRPr="00142CBB">
              <w:rPr>
                <w:rFonts w:eastAsia="Arial MT"/>
                <w:spacing w:val="5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diversi</w:t>
            </w:r>
            <w:r w:rsidRPr="00142CBB">
              <w:rPr>
                <w:rFonts w:eastAsia="Arial MT"/>
                <w:spacing w:val="5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target,</w:t>
            </w:r>
            <w:r w:rsidRPr="00142CB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</w:t>
            </w:r>
            <w:r w:rsidR="00DA5F5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    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scuole</w:t>
            </w:r>
            <w:r w:rsidRPr="00142CBB">
              <w:rPr>
                <w:rFonts w:eastAsia="Arial MT"/>
                <w:spacing w:val="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comunali</w:t>
            </w:r>
            <w:r w:rsidRPr="00142CBB">
              <w:rPr>
                <w:rFonts w:eastAsia="Arial MT"/>
                <w:spacing w:val="2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ogni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ordine e grado, i servizi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socio-sanitari, di prossimità evidenziando, in</w:t>
            </w:r>
            <w:r w:rsidRPr="00142CBB">
              <w:rPr>
                <w:rFonts w:eastAsia="Arial MT"/>
                <w:spacing w:val="22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particolare, </w:t>
            </w:r>
            <w:r w:rsidRPr="00142CB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</w:t>
            </w:r>
            <w:r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soggetti, il ruolo,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>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modalità e i</w:t>
            </w:r>
            <w:r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tempi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di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coinvolgimento</w:t>
            </w:r>
            <w:r w:rsidRPr="00142CBB">
              <w:rPr>
                <w:rFonts w:eastAsia="Arial MT"/>
                <w:spacing w:val="2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degli</w:t>
            </w:r>
            <w:r w:rsidRPr="00142CBB">
              <w:rPr>
                <w:rFonts w:eastAsia="Arial MT"/>
                <w:spacing w:val="2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stessi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per la</w:t>
            </w:r>
            <w:r>
              <w:rPr>
                <w:rFonts w:eastAsia="Arial MT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realizzazione </w:t>
            </w:r>
            <w:r w:rsidRPr="00142CBB">
              <w:rPr>
                <w:rFonts w:eastAsia="Arial MT"/>
                <w:spacing w:val="-1"/>
                <w:sz w:val="24"/>
                <w:szCs w:val="24"/>
                <w:lang w:val="it-IT"/>
              </w:rPr>
              <w:t xml:space="preserve">degli </w:t>
            </w:r>
            <w:r w:rsidRPr="00142CBB">
              <w:rPr>
                <w:rFonts w:eastAsia="Arial MT"/>
                <w:spacing w:val="-6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obiettivi</w:t>
            </w:r>
            <w:r w:rsidRPr="00142CBB">
              <w:rPr>
                <w:rFonts w:eastAsia="Arial MT"/>
                <w:spacing w:val="4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</w:t>
            </w:r>
            <w:r w:rsidRPr="00142CBB">
              <w:rPr>
                <w:rFonts w:eastAsia="Arial MT"/>
                <w:spacing w:val="43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raggiungere,</w:t>
            </w:r>
            <w:r w:rsidRPr="00142CBB">
              <w:rPr>
                <w:rFonts w:eastAsia="Arial MT"/>
                <w:spacing w:val="46"/>
                <w:sz w:val="24"/>
                <w:szCs w:val="24"/>
                <w:lang w:val="it-IT"/>
              </w:rPr>
              <w:t xml:space="preserve"> </w:t>
            </w:r>
          </w:p>
          <w:p w14:paraId="6FC6E8A2" w14:textId="6A85C99A" w:rsidR="00142CBB" w:rsidRPr="00142CBB" w:rsidRDefault="00142CBB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lastRenderedPageBreak/>
              <w:t>-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iniziative</w:t>
            </w:r>
            <w:r w:rsidRPr="00142CBB">
              <w:rPr>
                <w:rFonts w:eastAsia="Arial MT"/>
                <w:spacing w:val="5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5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attività concrete di coinvolgimento del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>3</w:t>
            </w:r>
            <w:proofErr w:type="gramStart"/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 xml:space="preserve">° 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Settore</w:t>
            </w:r>
            <w:proofErr w:type="gramEnd"/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spacing w:val="1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Volontariato</w:t>
            </w:r>
            <w:r w:rsidRPr="00142CBB">
              <w:rPr>
                <w:rFonts w:eastAsia="Arial MT"/>
                <w:spacing w:val="1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 particolare</w:t>
            </w:r>
          </w:p>
        </w:tc>
      </w:tr>
      <w:tr w:rsidR="00142CBB" w:rsidRPr="00142CBB" w14:paraId="0C9D75B4" w14:textId="77777777" w:rsidTr="00771479">
        <w:tc>
          <w:tcPr>
            <w:tcW w:w="9628" w:type="dxa"/>
          </w:tcPr>
          <w:p w14:paraId="4F43C242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53B6356A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04B9B8F4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66C3FC0D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09ED7900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379E1068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7651314C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7744B1B4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513572A9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6766DA1D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2EB5B996" w14:textId="77777777" w:rsidR="00142CBB" w:rsidRP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</w:tc>
      </w:tr>
      <w:tr w:rsidR="00142CBB" w:rsidRPr="00142CBB" w14:paraId="1705F724" w14:textId="77777777" w:rsidTr="008D2DAA">
        <w:tc>
          <w:tcPr>
            <w:tcW w:w="9628" w:type="dxa"/>
            <w:shd w:val="clear" w:color="auto" w:fill="C1F0C7" w:themeFill="accent3" w:themeFillTint="33"/>
          </w:tcPr>
          <w:p w14:paraId="5484460C" w14:textId="77777777" w:rsidR="00142CBB" w:rsidRDefault="00142CBB" w:rsidP="00BD36BA">
            <w:pPr>
              <w:tabs>
                <w:tab w:val="left" w:pos="494"/>
              </w:tabs>
              <w:spacing w:before="98"/>
              <w:ind w:right="150"/>
              <w:jc w:val="both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C)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Competenze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ed</w:t>
            </w:r>
            <w:r w:rsidRPr="00142CBB">
              <w:rPr>
                <w:rFonts w:eastAsia="Arial MT"/>
                <w:b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 xml:space="preserve">esperienze </w:t>
            </w:r>
            <w:proofErr w:type="gramStart"/>
            <w:r w:rsidRPr="00142CBB">
              <w:rPr>
                <w:rFonts w:eastAsia="Arial MT"/>
                <w:b/>
                <w:spacing w:val="-1"/>
                <w:sz w:val="24"/>
                <w:szCs w:val="24"/>
                <w:lang w:val="it-IT"/>
              </w:rPr>
              <w:t xml:space="preserve">dell’Ente </w:t>
            </w:r>
            <w:r w:rsidRPr="00142CBB">
              <w:rPr>
                <w:rFonts w:eastAsia="Arial MT"/>
                <w:b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attuatore</w:t>
            </w:r>
            <w:proofErr w:type="gramEnd"/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,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in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materia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servizi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accoglienza,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integrazione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tutela,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qualificanti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servizio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rendere</w:t>
            </w:r>
          </w:p>
          <w:p w14:paraId="56806740" w14:textId="15FFE19F" w:rsidR="008D2DAA" w:rsidRPr="00142CBB" w:rsidRDefault="008D2DAA" w:rsidP="007B2240">
            <w:pPr>
              <w:tabs>
                <w:tab w:val="left" w:pos="494"/>
              </w:tabs>
              <w:spacing w:before="98"/>
              <w:ind w:right="150"/>
              <w:rPr>
                <w:rFonts w:eastAsia="Arial MT"/>
                <w:b/>
                <w:sz w:val="24"/>
                <w:szCs w:val="24"/>
                <w:lang w:val="it-IT"/>
              </w:rPr>
            </w:pPr>
          </w:p>
        </w:tc>
      </w:tr>
      <w:tr w:rsidR="00142CBB" w:rsidRPr="00142CBB" w14:paraId="6A6E2E40" w14:textId="77777777" w:rsidTr="00102B5B">
        <w:tc>
          <w:tcPr>
            <w:tcW w:w="9628" w:type="dxa"/>
          </w:tcPr>
          <w:p w14:paraId="023FF387" w14:textId="590120CB" w:rsidR="00142CBB" w:rsidRPr="008D2DAA" w:rsidRDefault="00142CBB" w:rsidP="008D2DAA">
            <w:pPr>
              <w:ind w:right="97"/>
              <w:jc w:val="both"/>
              <w:rPr>
                <w:rFonts w:eastAsia="Arial MT"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c.1)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Esperienza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nella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continuativa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 e servizi relativi alle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categorie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soggetti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richiedenti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asilo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finanziati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 il fondo SPRAR/SIPROIMI/SAI, oltre il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triennio previsto per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partecipazione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presente selezione.</w:t>
            </w:r>
          </w:p>
        </w:tc>
      </w:tr>
      <w:tr w:rsidR="00142CBB" w:rsidRPr="00142CBB" w14:paraId="1528F7C6" w14:textId="77777777" w:rsidTr="00102B5B">
        <w:tc>
          <w:tcPr>
            <w:tcW w:w="9628" w:type="dxa"/>
          </w:tcPr>
          <w:p w14:paraId="67CF5D12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40BC39F4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23D775E8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0C4F8618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36249C26" w14:textId="77777777" w:rsid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  <w:p w14:paraId="3B325663" w14:textId="77777777" w:rsidR="00142CBB" w:rsidRPr="00142CBB" w:rsidRDefault="00142CBB" w:rsidP="007B2240">
            <w:pPr>
              <w:ind w:right="97"/>
              <w:jc w:val="both"/>
              <w:rPr>
                <w:rFonts w:eastAsia="Arial MT"/>
                <w:sz w:val="24"/>
                <w:szCs w:val="24"/>
              </w:rPr>
            </w:pPr>
          </w:p>
        </w:tc>
      </w:tr>
      <w:tr w:rsidR="00142CBB" w:rsidRPr="00142CBB" w14:paraId="39A341D5" w14:textId="77777777" w:rsidTr="0051628D">
        <w:tc>
          <w:tcPr>
            <w:tcW w:w="9628" w:type="dxa"/>
          </w:tcPr>
          <w:p w14:paraId="7FDC1875" w14:textId="759BB0E7" w:rsidR="00142CBB" w:rsidRPr="008D2DAA" w:rsidRDefault="00142CBB" w:rsidP="008D2DAA">
            <w:pPr>
              <w:ind w:right="96"/>
              <w:jc w:val="both"/>
              <w:rPr>
                <w:rFonts w:eastAsia="Arial MT"/>
                <w:spacing w:val="1"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c.2)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Esperienza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nella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gestione di attività e servizi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in essere sul territorio della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Regione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Puglia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relativi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="00B85043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categorie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dei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soggetti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richiedenti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asilo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non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finanziati</w:t>
            </w:r>
            <w:r w:rsidRPr="00142CBB">
              <w:rPr>
                <w:rFonts w:eastAsia="Arial MT"/>
                <w:spacing w:val="2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spacing w:val="2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il</w:t>
            </w:r>
            <w:r w:rsidRPr="00142CBB">
              <w:rPr>
                <w:rFonts w:eastAsia="Arial MT"/>
                <w:spacing w:val="2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fondo</w:t>
            </w:r>
            <w:r w:rsidRPr="00142CBB">
              <w:rPr>
                <w:rFonts w:eastAsia="Arial MT"/>
                <w:spacing w:val="27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fino</w:t>
            </w:r>
            <w:r w:rsidRPr="00142CBB">
              <w:rPr>
                <w:rFonts w:eastAsia="Arial MT"/>
                <w:spacing w:val="29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 6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progetti.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</w:p>
        </w:tc>
      </w:tr>
      <w:tr w:rsidR="00142CBB" w:rsidRPr="00142CBB" w14:paraId="20FD922A" w14:textId="77777777" w:rsidTr="0051628D">
        <w:tc>
          <w:tcPr>
            <w:tcW w:w="9628" w:type="dxa"/>
          </w:tcPr>
          <w:p w14:paraId="4FC12225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3FD80F70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30D58023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15BA0488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3F237829" w14:textId="77777777" w:rsid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  <w:p w14:paraId="19CE78D0" w14:textId="77777777" w:rsidR="00142CBB" w:rsidRPr="00142CBB" w:rsidRDefault="00142CBB" w:rsidP="007B2240">
            <w:pPr>
              <w:ind w:right="96"/>
              <w:jc w:val="both"/>
              <w:rPr>
                <w:rFonts w:eastAsia="Arial MT"/>
                <w:sz w:val="24"/>
                <w:szCs w:val="24"/>
              </w:rPr>
            </w:pPr>
          </w:p>
        </w:tc>
      </w:tr>
      <w:tr w:rsidR="00142CBB" w:rsidRPr="00142CBB" w14:paraId="22021275" w14:textId="77777777" w:rsidTr="008D2DAA">
        <w:trPr>
          <w:trHeight w:val="751"/>
        </w:trPr>
        <w:tc>
          <w:tcPr>
            <w:tcW w:w="9628" w:type="dxa"/>
            <w:shd w:val="clear" w:color="auto" w:fill="C1F0C7" w:themeFill="accent3" w:themeFillTint="33"/>
          </w:tcPr>
          <w:p w14:paraId="304A0081" w14:textId="7926D929" w:rsidR="00142CBB" w:rsidRPr="00142CBB" w:rsidRDefault="00142CBB" w:rsidP="007B2240">
            <w:pPr>
              <w:spacing w:line="274" w:lineRule="exact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D)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Proposte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aggiuntive/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migliorative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con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oneri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a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carico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del</w:t>
            </w:r>
            <w:r w:rsidRPr="00142CBB">
              <w:rPr>
                <w:rFonts w:eastAsia="Arial MT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 xml:space="preserve">soggetto </w:t>
            </w:r>
            <w:r w:rsidRPr="00142CBB">
              <w:rPr>
                <w:rFonts w:eastAsia="Arial MT"/>
                <w:b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b/>
                <w:sz w:val="24"/>
                <w:szCs w:val="24"/>
                <w:lang w:val="it-IT"/>
              </w:rPr>
              <w:t>gestore</w:t>
            </w:r>
            <w:proofErr w:type="gramEnd"/>
          </w:p>
        </w:tc>
      </w:tr>
      <w:tr w:rsidR="0036426F" w:rsidRPr="00142CBB" w14:paraId="1289B18B" w14:textId="77777777" w:rsidTr="005E7723">
        <w:tc>
          <w:tcPr>
            <w:tcW w:w="9628" w:type="dxa"/>
          </w:tcPr>
          <w:p w14:paraId="47AEA8AC" w14:textId="4EE605B8" w:rsidR="0036426F" w:rsidRPr="00142CBB" w:rsidRDefault="0036426F" w:rsidP="007B2240">
            <w:pPr>
              <w:spacing w:line="274" w:lineRule="exact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>d.1)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progettazione,</w:t>
            </w:r>
            <w:r w:rsidRPr="00142CBB">
              <w:rPr>
                <w:rFonts w:eastAsia="Arial MT"/>
                <w:spacing w:val="66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stamp</w:t>
            </w:r>
            <w:r>
              <w:rPr>
                <w:rFonts w:eastAsia="Arial MT"/>
                <w:sz w:val="24"/>
                <w:szCs w:val="24"/>
                <w:lang w:val="it-IT"/>
              </w:rPr>
              <w:t>a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diffusione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materiale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pubblicitario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riferito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sia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alle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 generali sia ad eventi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specifici</w:t>
            </w:r>
          </w:p>
        </w:tc>
      </w:tr>
      <w:tr w:rsidR="0036426F" w:rsidRPr="00142CBB" w14:paraId="7AE31B98" w14:textId="77777777" w:rsidTr="005E7723">
        <w:tc>
          <w:tcPr>
            <w:tcW w:w="9628" w:type="dxa"/>
          </w:tcPr>
          <w:p w14:paraId="135E398D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4BC4FDFD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3328A8A2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7F133A18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22E6062D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09193BA9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7AE694B0" w14:textId="77777777" w:rsidR="0036426F" w:rsidRPr="00142CBB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</w:tc>
      </w:tr>
      <w:tr w:rsidR="0036426F" w:rsidRPr="00142CBB" w14:paraId="509799D8" w14:textId="77777777" w:rsidTr="00015582">
        <w:tc>
          <w:tcPr>
            <w:tcW w:w="9628" w:type="dxa"/>
          </w:tcPr>
          <w:p w14:paraId="7471E629" w14:textId="1E952910" w:rsidR="0036426F" w:rsidRPr="00142CBB" w:rsidRDefault="0036426F" w:rsidP="007B2240">
            <w:pPr>
              <w:spacing w:line="274" w:lineRule="exact"/>
              <w:rPr>
                <w:rFonts w:eastAsia="Arial MT"/>
                <w:b/>
                <w:sz w:val="24"/>
                <w:szCs w:val="24"/>
                <w:lang w:val="it-IT"/>
              </w:rPr>
            </w:pPr>
            <w:r w:rsidRPr="00142CBB">
              <w:rPr>
                <w:rFonts w:eastAsia="Arial MT"/>
                <w:sz w:val="24"/>
                <w:szCs w:val="24"/>
                <w:lang w:val="it-IT"/>
              </w:rPr>
              <w:t xml:space="preserve">d.2) proposte </w:t>
            </w:r>
            <w:r w:rsidRPr="00142CBB">
              <w:rPr>
                <w:rFonts w:eastAsia="Arial MT"/>
                <w:spacing w:val="-2"/>
                <w:sz w:val="24"/>
                <w:szCs w:val="24"/>
                <w:lang w:val="it-IT"/>
              </w:rPr>
              <w:t>di</w:t>
            </w:r>
            <w:r w:rsidRPr="00142CBB">
              <w:rPr>
                <w:rFonts w:eastAsia="Arial MT"/>
                <w:spacing w:val="-65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attività/servizi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aggiuntivi</w:t>
            </w:r>
            <w:r w:rsidRPr="00142CBB">
              <w:rPr>
                <w:rFonts w:eastAsia="Arial MT"/>
                <w:spacing w:val="-6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rispetto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alle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attività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da</w:t>
            </w:r>
            <w:r w:rsidRPr="00142CBB">
              <w:rPr>
                <w:rFonts w:eastAsia="Arial MT"/>
                <w:spacing w:val="1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garantire</w:t>
            </w:r>
            <w:r w:rsidRPr="00142CBB">
              <w:rPr>
                <w:rFonts w:eastAsia="Arial MT"/>
                <w:spacing w:val="-4"/>
                <w:sz w:val="24"/>
                <w:szCs w:val="24"/>
                <w:lang w:val="it-IT"/>
              </w:rPr>
              <w:t xml:space="preserve"> </w:t>
            </w:r>
            <w:r w:rsidRPr="00142CBB">
              <w:rPr>
                <w:rFonts w:eastAsia="Arial MT"/>
                <w:sz w:val="24"/>
                <w:szCs w:val="24"/>
                <w:lang w:val="it-IT"/>
              </w:rPr>
              <w:t>obbligatoriamente</w:t>
            </w:r>
          </w:p>
        </w:tc>
      </w:tr>
      <w:tr w:rsidR="0036426F" w:rsidRPr="00142CBB" w14:paraId="34B59932" w14:textId="77777777" w:rsidTr="00015582">
        <w:tc>
          <w:tcPr>
            <w:tcW w:w="9628" w:type="dxa"/>
          </w:tcPr>
          <w:p w14:paraId="11DD131C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5B32A160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1A27EC6E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62961EB7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1612DE8F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7047026B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51D133D4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55E49E0F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49504178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55AFF7DC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44108737" w14:textId="77777777" w:rsidR="0036426F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  <w:p w14:paraId="6B945609" w14:textId="77777777" w:rsidR="0036426F" w:rsidRPr="00142CBB" w:rsidRDefault="0036426F" w:rsidP="007B2240">
            <w:pPr>
              <w:spacing w:line="274" w:lineRule="exact"/>
              <w:rPr>
                <w:rFonts w:eastAsia="Arial MT"/>
                <w:sz w:val="24"/>
                <w:szCs w:val="24"/>
              </w:rPr>
            </w:pPr>
          </w:p>
        </w:tc>
      </w:tr>
    </w:tbl>
    <w:p w14:paraId="008D188A" w14:textId="77777777" w:rsidR="00D33F96" w:rsidRDefault="00D33F96"/>
    <w:sectPr w:rsidR="00D33F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15"/>
    <w:rsid w:val="00015CF8"/>
    <w:rsid w:val="00082E51"/>
    <w:rsid w:val="00142CBB"/>
    <w:rsid w:val="0036426F"/>
    <w:rsid w:val="00430822"/>
    <w:rsid w:val="0059716B"/>
    <w:rsid w:val="007628B4"/>
    <w:rsid w:val="008D2DAA"/>
    <w:rsid w:val="009C2815"/>
    <w:rsid w:val="00AD217C"/>
    <w:rsid w:val="00B85043"/>
    <w:rsid w:val="00BD36BA"/>
    <w:rsid w:val="00C851DD"/>
    <w:rsid w:val="00D33F96"/>
    <w:rsid w:val="00DA5F5B"/>
    <w:rsid w:val="00D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4AF0"/>
  <w15:chartTrackingRefBased/>
  <w15:docId w15:val="{FC5C6E4B-E91D-4DFB-B51D-F8D2D383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28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C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2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2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2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2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2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2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2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2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2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2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2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2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2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2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2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2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281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C28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Donofrio</dc:creator>
  <cp:keywords/>
  <dc:description/>
  <cp:lastModifiedBy>Daniela Conte</cp:lastModifiedBy>
  <cp:revision>2</cp:revision>
  <dcterms:created xsi:type="dcterms:W3CDTF">2025-12-22T20:27:00Z</dcterms:created>
  <dcterms:modified xsi:type="dcterms:W3CDTF">2025-12-22T20:27:00Z</dcterms:modified>
</cp:coreProperties>
</file>